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94"/>
        <w:tblW w:w="90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755836" w:rsidRPr="00C03D59" w14:paraId="6F444A0A" w14:textId="77777777" w:rsidTr="00755836">
        <w:tc>
          <w:tcPr>
            <w:tcW w:w="9000" w:type="dxa"/>
          </w:tcPr>
          <w:p w14:paraId="67A9919E" w14:textId="77777777" w:rsidR="00755836" w:rsidRPr="00C03D59" w:rsidRDefault="00755836" w:rsidP="00AF13FA">
            <w:pPr>
              <w:pStyle w:val="reportTitle"/>
              <w:jc w:val="both"/>
            </w:pPr>
            <w:bookmarkStart w:id="0" w:name="bmTitle" w:colFirst="0" w:colLast="0"/>
            <w:bookmarkStart w:id="1" w:name="rngTitle"/>
            <w:bookmarkStart w:id="2" w:name="bmInfoTable"/>
          </w:p>
        </w:tc>
      </w:tr>
      <w:bookmarkEnd w:id="0"/>
      <w:tr w:rsidR="00755836" w:rsidRPr="00C03D59" w14:paraId="117FF808" w14:textId="77777777" w:rsidTr="00755836">
        <w:tc>
          <w:tcPr>
            <w:tcW w:w="9000" w:type="dxa"/>
          </w:tcPr>
          <w:p w14:paraId="29D95433" w14:textId="77777777" w:rsidR="00755836" w:rsidRPr="00C03D59" w:rsidRDefault="00755836" w:rsidP="00AF13FA">
            <w:pPr>
              <w:jc w:val="both"/>
            </w:pPr>
          </w:p>
        </w:tc>
      </w:tr>
      <w:tr w:rsidR="00755836" w:rsidRPr="00C03D59" w14:paraId="3D42B9C4" w14:textId="77777777" w:rsidTr="00755836">
        <w:tc>
          <w:tcPr>
            <w:tcW w:w="9000" w:type="dxa"/>
          </w:tcPr>
          <w:p w14:paraId="755AF3AA" w14:textId="77777777" w:rsidR="00755836" w:rsidRPr="00C03D59" w:rsidRDefault="00755836" w:rsidP="00AF13FA">
            <w:pPr>
              <w:jc w:val="both"/>
            </w:pPr>
          </w:p>
        </w:tc>
      </w:tr>
      <w:tr w:rsidR="00755836" w:rsidRPr="00C03D59" w14:paraId="1836090D" w14:textId="77777777" w:rsidTr="00755836">
        <w:tc>
          <w:tcPr>
            <w:tcW w:w="9000" w:type="dxa"/>
          </w:tcPr>
          <w:p w14:paraId="43DD7B88" w14:textId="77777777" w:rsidR="00755836" w:rsidRPr="00C03D59" w:rsidRDefault="002C5AB5" w:rsidP="004A36C7">
            <w:pPr>
              <w:pStyle w:val="reportSubTitle"/>
              <w:jc w:val="center"/>
              <w:rPr>
                <w:b/>
                <w:sz w:val="52"/>
                <w:szCs w:val="52"/>
              </w:rPr>
            </w:pPr>
            <w:bookmarkStart w:id="3" w:name="bmSubTitle" w:colFirst="0" w:colLast="0"/>
            <w:bookmarkStart w:id="4" w:name="rngSubTitle" w:colFirst="0" w:colLast="0"/>
            <w:bookmarkEnd w:id="1"/>
            <w:r w:rsidRPr="00C03D59">
              <w:rPr>
                <w:b/>
                <w:sz w:val="52"/>
                <w:szCs w:val="52"/>
              </w:rPr>
              <w:t>Colloquium Vervoersplanologisch Speurwerk</w:t>
            </w:r>
          </w:p>
          <w:p w14:paraId="22D8D664" w14:textId="77777777" w:rsidR="00C03D59" w:rsidRPr="00C03D59" w:rsidRDefault="00C03D59" w:rsidP="00C03D59">
            <w:pPr>
              <w:jc w:val="center"/>
            </w:pPr>
            <w:r>
              <w:t>Blogwedstrijd Jongeren</w:t>
            </w:r>
          </w:p>
          <w:p w14:paraId="73A586D4" w14:textId="77777777" w:rsidR="00755836" w:rsidRPr="00C03D59" w:rsidRDefault="00755836" w:rsidP="004A36C7">
            <w:pPr>
              <w:pStyle w:val="reportSubTitle"/>
              <w:jc w:val="center"/>
              <w:rPr>
                <w:b/>
                <w:sz w:val="52"/>
                <w:szCs w:val="52"/>
              </w:rPr>
            </w:pPr>
          </w:p>
          <w:p w14:paraId="30325E50" w14:textId="77777777" w:rsidR="00C03D59" w:rsidRPr="00C03D59" w:rsidRDefault="00C03D59" w:rsidP="00C03D59"/>
          <w:p w14:paraId="1759011A" w14:textId="27379FF8" w:rsidR="00755836" w:rsidRPr="00C03D59" w:rsidRDefault="00861F23" w:rsidP="004A36C7">
            <w:pPr>
              <w:pStyle w:val="reportSubTitle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Leren is niet vanzelfsprekend</w:t>
            </w:r>
          </w:p>
          <w:p w14:paraId="4C8BF459" w14:textId="02D630C9" w:rsidR="008E52F1" w:rsidRPr="00C03D59" w:rsidRDefault="0060493B" w:rsidP="004A36C7">
            <w:pPr>
              <w:jc w:val="center"/>
            </w:pPr>
            <w:r>
              <w:t>Hoe</w:t>
            </w:r>
            <w:r w:rsidR="00877D6F">
              <w:t xml:space="preserve"> de Vervoersplanologie</w:t>
            </w:r>
            <w:r w:rsidR="003A1C54">
              <w:t xml:space="preserve"> m</w:t>
            </w:r>
            <w:r w:rsidR="00375BCA">
              <w:t>ogelijk</w:t>
            </w:r>
            <w:r w:rsidR="00877D6F">
              <w:t xml:space="preserve"> Macht, Rech</w:t>
            </w:r>
            <w:r w:rsidR="003A1C54">
              <w:t>tvaardigheid en Subjectiviteit o</w:t>
            </w:r>
            <w:r w:rsidR="00877D6F">
              <w:t>ntbeert</w:t>
            </w:r>
          </w:p>
          <w:p w14:paraId="3029D320" w14:textId="77777777" w:rsidR="00C03D59" w:rsidRPr="00C03D59" w:rsidRDefault="00C03D59" w:rsidP="004A36C7">
            <w:pPr>
              <w:jc w:val="center"/>
            </w:pPr>
          </w:p>
          <w:p w14:paraId="4F952F77" w14:textId="77777777" w:rsidR="00ED3CCB" w:rsidRPr="00C03D59" w:rsidRDefault="00ED3CCB" w:rsidP="004A36C7">
            <w:pPr>
              <w:jc w:val="center"/>
            </w:pPr>
          </w:p>
          <w:p w14:paraId="294AD4F4" w14:textId="77777777" w:rsidR="00C03D59" w:rsidRPr="00C03D59" w:rsidRDefault="00C03D59" w:rsidP="004A36C7">
            <w:pPr>
              <w:jc w:val="center"/>
            </w:pPr>
          </w:p>
          <w:p w14:paraId="36D85D9F" w14:textId="77777777" w:rsidR="00C03D59" w:rsidRPr="00C03D59" w:rsidRDefault="00C03D59" w:rsidP="004A36C7">
            <w:pPr>
              <w:jc w:val="center"/>
            </w:pPr>
          </w:p>
          <w:p w14:paraId="258C7375" w14:textId="77777777" w:rsidR="008E52F1" w:rsidRPr="00C03D59" w:rsidRDefault="00C03D59" w:rsidP="00C03D59">
            <w:pPr>
              <w:jc w:val="center"/>
            </w:pPr>
            <w:r w:rsidRPr="00C03D59">
              <w:t>Faculteit</w:t>
            </w:r>
            <w:r w:rsidR="008E52F1" w:rsidRPr="00C03D59">
              <w:t xml:space="preserve"> </w:t>
            </w:r>
            <w:r w:rsidRPr="00C03D59">
              <w:t>Ruimtelijke Wetenschappen</w:t>
            </w:r>
          </w:p>
        </w:tc>
      </w:tr>
      <w:bookmarkEnd w:id="3"/>
      <w:tr w:rsidR="00755836" w:rsidRPr="00C03D59" w14:paraId="3CFCB418" w14:textId="77777777" w:rsidTr="00755836">
        <w:tc>
          <w:tcPr>
            <w:tcW w:w="9000" w:type="dxa"/>
          </w:tcPr>
          <w:p w14:paraId="6C05FE61" w14:textId="77777777" w:rsidR="00755836" w:rsidRPr="00C03D59" w:rsidRDefault="00C03D59" w:rsidP="00C03D59">
            <w:pPr>
              <w:jc w:val="center"/>
            </w:pPr>
            <w:r w:rsidRPr="00C03D59">
              <w:t>Rijksuniversiteit</w:t>
            </w:r>
            <w:r w:rsidR="001635BF" w:rsidRPr="00C03D59">
              <w:t xml:space="preserve"> Groningen</w:t>
            </w:r>
          </w:p>
        </w:tc>
      </w:tr>
      <w:tr w:rsidR="00755836" w:rsidRPr="00C03D59" w14:paraId="1D699F40" w14:textId="77777777" w:rsidTr="00755836">
        <w:tc>
          <w:tcPr>
            <w:tcW w:w="9000" w:type="dxa"/>
          </w:tcPr>
          <w:p w14:paraId="4595C314" w14:textId="77777777" w:rsidR="00755836" w:rsidRPr="00C03D59" w:rsidRDefault="00755836" w:rsidP="004A36C7">
            <w:pPr>
              <w:jc w:val="center"/>
            </w:pPr>
          </w:p>
        </w:tc>
      </w:tr>
      <w:tr w:rsidR="00755836" w:rsidRPr="00C03D59" w14:paraId="7415AFAC" w14:textId="77777777" w:rsidTr="00755836">
        <w:tc>
          <w:tcPr>
            <w:tcW w:w="9000" w:type="dxa"/>
          </w:tcPr>
          <w:p w14:paraId="780F0A93" w14:textId="77777777" w:rsidR="00755836" w:rsidRPr="00C03D59" w:rsidRDefault="00755836" w:rsidP="004A36C7">
            <w:pPr>
              <w:jc w:val="center"/>
            </w:pPr>
            <w:bookmarkStart w:id="5" w:name="bmDate" w:colFirst="0" w:colLast="0"/>
            <w:bookmarkStart w:id="6" w:name="rngDate"/>
            <w:bookmarkEnd w:id="4"/>
          </w:p>
        </w:tc>
      </w:tr>
      <w:bookmarkEnd w:id="2"/>
      <w:bookmarkEnd w:id="5"/>
      <w:bookmarkEnd w:id="6"/>
    </w:tbl>
    <w:p w14:paraId="7F014680" w14:textId="77777777" w:rsidR="00FC643E" w:rsidRPr="00C03D59" w:rsidRDefault="00FC643E" w:rsidP="004A36C7">
      <w:pPr>
        <w:spacing w:line="20" w:lineRule="exact"/>
        <w:jc w:val="center"/>
      </w:pPr>
    </w:p>
    <w:p w14:paraId="6EFAA7CA" w14:textId="77777777" w:rsidR="00F6718E" w:rsidRPr="00C03D59" w:rsidRDefault="00F6718E" w:rsidP="004A36C7">
      <w:pPr>
        <w:jc w:val="center"/>
      </w:pPr>
    </w:p>
    <w:p w14:paraId="2103E400" w14:textId="77777777" w:rsidR="00CB2886" w:rsidRPr="00C03D59" w:rsidRDefault="00CB2886" w:rsidP="004A36C7">
      <w:pPr>
        <w:jc w:val="center"/>
      </w:pPr>
    </w:p>
    <w:p w14:paraId="2D4E91F8" w14:textId="77777777" w:rsidR="00413EFC" w:rsidRPr="00C03D59" w:rsidRDefault="00C03D59" w:rsidP="00C03D59">
      <w:pPr>
        <w:jc w:val="center"/>
      </w:pPr>
      <w:r w:rsidRPr="00C03D59">
        <w:t>Robin Neef</w:t>
      </w:r>
    </w:p>
    <w:p w14:paraId="3A4292E3" w14:textId="77777777" w:rsidR="00AF7E48" w:rsidRPr="003A1C54" w:rsidRDefault="00AB3630" w:rsidP="00AB3630">
      <w:pPr>
        <w:jc w:val="center"/>
        <w:rPr>
          <w:lang w:val="en-GB"/>
        </w:rPr>
      </w:pPr>
      <w:r w:rsidRPr="003A1C54">
        <w:rPr>
          <w:lang w:val="en-GB"/>
        </w:rPr>
        <w:t>Research Master Spatial Sciences</w:t>
      </w:r>
    </w:p>
    <w:p w14:paraId="2709E65C" w14:textId="77777777" w:rsidR="002666D2" w:rsidRPr="003A1C54" w:rsidRDefault="002666D2" w:rsidP="00AF13FA">
      <w:pPr>
        <w:jc w:val="both"/>
        <w:rPr>
          <w:lang w:val="en-GB"/>
        </w:rPr>
      </w:pPr>
    </w:p>
    <w:p w14:paraId="41D70D5F" w14:textId="77777777" w:rsidR="00DE7210" w:rsidRPr="003A1C54" w:rsidRDefault="00DE7210" w:rsidP="00212574">
      <w:pPr>
        <w:jc w:val="center"/>
        <w:rPr>
          <w:lang w:val="en-GB"/>
        </w:rPr>
      </w:pPr>
      <w:r w:rsidRPr="003A1C54">
        <w:rPr>
          <w:lang w:val="en-GB"/>
        </w:rPr>
        <w:br/>
      </w:r>
      <w:r w:rsidR="00C03D59" w:rsidRPr="003A1C54">
        <w:rPr>
          <w:lang w:val="en-GB"/>
        </w:rPr>
        <w:t>15 juli 2017</w:t>
      </w:r>
    </w:p>
    <w:p w14:paraId="7228C6F5" w14:textId="77777777" w:rsidR="00C03D59" w:rsidRPr="003A1C54" w:rsidRDefault="00C03D59" w:rsidP="00212574">
      <w:pPr>
        <w:jc w:val="center"/>
        <w:rPr>
          <w:lang w:val="en-GB"/>
        </w:rPr>
      </w:pPr>
      <w:r w:rsidRPr="003A1C54">
        <w:rPr>
          <w:lang w:val="en-GB"/>
        </w:rPr>
        <w:t>Gent</w:t>
      </w:r>
    </w:p>
    <w:p w14:paraId="21658FDB" w14:textId="77777777" w:rsidR="00DE7210" w:rsidRPr="003A1C54" w:rsidRDefault="00DE7210" w:rsidP="00AF13FA">
      <w:pPr>
        <w:spacing w:line="240" w:lineRule="auto"/>
        <w:jc w:val="both"/>
        <w:rPr>
          <w:lang w:val="en-GB"/>
        </w:rPr>
      </w:pPr>
    </w:p>
    <w:p w14:paraId="504C78EF" w14:textId="77777777" w:rsidR="00DE7210" w:rsidRPr="003A1C54" w:rsidRDefault="00DE7210" w:rsidP="00AF13FA">
      <w:pPr>
        <w:spacing w:line="240" w:lineRule="auto"/>
        <w:jc w:val="both"/>
        <w:rPr>
          <w:lang w:val="en-GB"/>
        </w:rPr>
      </w:pPr>
    </w:p>
    <w:p w14:paraId="20C84164" w14:textId="77777777" w:rsidR="00667803" w:rsidRPr="003A1C54" w:rsidRDefault="00667803" w:rsidP="00AF13FA">
      <w:pPr>
        <w:spacing w:line="240" w:lineRule="auto"/>
        <w:jc w:val="both"/>
        <w:rPr>
          <w:lang w:val="en-GB"/>
        </w:rPr>
      </w:pPr>
      <w:r w:rsidRPr="003A1C54">
        <w:rPr>
          <w:lang w:val="en-GB"/>
        </w:rPr>
        <w:br w:type="page"/>
      </w:r>
    </w:p>
    <w:p w14:paraId="3D8167A1" w14:textId="477DFE56" w:rsidR="00350CB9" w:rsidRDefault="00A83E48" w:rsidP="00AF13FA">
      <w:pPr>
        <w:pStyle w:val="Heading1"/>
        <w:numPr>
          <w:ilvl w:val="0"/>
          <w:numId w:val="0"/>
        </w:numPr>
        <w:jc w:val="both"/>
      </w:pPr>
      <w:r>
        <w:lastRenderedPageBreak/>
        <w:t>Leren is niet vanzelfsprekend</w:t>
      </w:r>
      <w:r w:rsidR="00877D6F">
        <w:t xml:space="preserve"> </w:t>
      </w:r>
      <w:r w:rsidR="00877D6F" w:rsidRPr="0074719C">
        <w:rPr>
          <w:sz w:val="32"/>
        </w:rPr>
        <w:t>–</w:t>
      </w:r>
      <w:r w:rsidR="00877D6F">
        <w:t xml:space="preserve"> </w:t>
      </w:r>
      <w:r w:rsidR="0060493B">
        <w:rPr>
          <w:sz w:val="32"/>
        </w:rPr>
        <w:t>Hoe</w:t>
      </w:r>
      <w:r w:rsidR="0060493B" w:rsidRPr="0074719C">
        <w:rPr>
          <w:sz w:val="32"/>
        </w:rPr>
        <w:t xml:space="preserve"> </w:t>
      </w:r>
      <w:r w:rsidR="00877D6F" w:rsidRPr="0074719C">
        <w:rPr>
          <w:sz w:val="32"/>
        </w:rPr>
        <w:t xml:space="preserve">de Vervoersplanologie </w:t>
      </w:r>
      <w:r w:rsidR="003A1C54">
        <w:rPr>
          <w:sz w:val="32"/>
        </w:rPr>
        <w:t>mo</w:t>
      </w:r>
      <w:r w:rsidR="00375BCA">
        <w:rPr>
          <w:sz w:val="32"/>
        </w:rPr>
        <w:t xml:space="preserve">gelijk </w:t>
      </w:r>
      <w:r w:rsidR="00877D6F" w:rsidRPr="0074719C">
        <w:rPr>
          <w:sz w:val="32"/>
        </w:rPr>
        <w:t>Macht, Rechtvaardigheid en Subjectiviteit</w:t>
      </w:r>
      <w:r w:rsidR="0060493B">
        <w:rPr>
          <w:sz w:val="32"/>
        </w:rPr>
        <w:t xml:space="preserve"> </w:t>
      </w:r>
      <w:r w:rsidR="003A1C54">
        <w:rPr>
          <w:sz w:val="32"/>
        </w:rPr>
        <w:t>on</w:t>
      </w:r>
      <w:r w:rsidR="0060493B">
        <w:rPr>
          <w:sz w:val="32"/>
        </w:rPr>
        <w:t>tbeert</w:t>
      </w:r>
    </w:p>
    <w:p w14:paraId="2036D437" w14:textId="5BD728D9" w:rsidR="00577703" w:rsidRDefault="002C660A" w:rsidP="002C660A">
      <w:r w:rsidRPr="00DC681E">
        <w:rPr>
          <w:b/>
        </w:rPr>
        <w:t>Leren</w:t>
      </w:r>
      <w:r>
        <w:t xml:space="preserve"> beslaat het hoofddeel van het eerste kwart van je leve</w:t>
      </w:r>
      <w:r w:rsidR="002770AA">
        <w:t xml:space="preserve">n. </w:t>
      </w:r>
      <w:r w:rsidR="0060493B">
        <w:t>Bovendien</w:t>
      </w:r>
      <w:r w:rsidR="00063D22">
        <w:t xml:space="preserve"> be</w:t>
      </w:r>
      <w:r w:rsidR="0060493B">
        <w:t>s</w:t>
      </w:r>
      <w:r w:rsidR="00063D22">
        <w:t>l</w:t>
      </w:r>
      <w:r w:rsidR="0060493B">
        <w:t>aat leren</w:t>
      </w:r>
      <w:r w:rsidR="002770AA">
        <w:t xml:space="preserve"> sinds het Nationaal Actiep</w:t>
      </w:r>
      <w:r w:rsidR="00F72C8B">
        <w:t xml:space="preserve">rogramma ‘Een Leven Lang Leren’ </w:t>
      </w:r>
      <w:r w:rsidR="002770AA">
        <w:t xml:space="preserve">ook nog eens de rest </w:t>
      </w:r>
      <w:r w:rsidR="004B1282">
        <w:t xml:space="preserve">van je leven. </w:t>
      </w:r>
      <w:r w:rsidR="002770AA">
        <w:t>De vervoersplanologie is daarop geen uitzondering, gegeven a</w:t>
      </w:r>
      <w:r w:rsidR="0060493B">
        <w:t xml:space="preserve">lleen al het thema van dit CVS. </w:t>
      </w:r>
      <w:r w:rsidR="005C6021">
        <w:t xml:space="preserve">Verrassend vond ik het dan ook, dat </w:t>
      </w:r>
      <w:r w:rsidR="0060493B">
        <w:t xml:space="preserve">werd geconcludeerd dat de mens </w:t>
      </w:r>
      <w:r w:rsidR="004B1282">
        <w:t>eig</w:t>
      </w:r>
      <w:r w:rsidR="005C6021">
        <w:t>e</w:t>
      </w:r>
      <w:r w:rsidR="004B1282">
        <w:t>n</w:t>
      </w:r>
      <w:r w:rsidR="005C6021">
        <w:t>lijk helemaal niet wordt geleerd</w:t>
      </w:r>
      <w:r w:rsidR="004B1282">
        <w:t xml:space="preserve"> </w:t>
      </w:r>
      <w:r w:rsidR="005C6021">
        <w:t>te leren</w:t>
      </w:r>
      <w:r w:rsidR="00094426">
        <w:t>[16</w:t>
      </w:r>
      <w:r w:rsidR="005C6021">
        <w:t xml:space="preserve">]. </w:t>
      </w:r>
    </w:p>
    <w:p w14:paraId="727812FA" w14:textId="77777777" w:rsidR="00577703" w:rsidRDefault="00577703" w:rsidP="002C660A"/>
    <w:p w14:paraId="037CE83A" w14:textId="1EEEE255" w:rsidR="00730442" w:rsidRDefault="008F2438" w:rsidP="0060493B">
      <w:r>
        <w:t>Weten w</w:t>
      </w:r>
      <w:r w:rsidR="00AD0C21">
        <w:t>ij vervoersplanol</w:t>
      </w:r>
      <w:r w:rsidR="0061476E">
        <w:t>o</w:t>
      </w:r>
      <w:r w:rsidR="00AD0C21">
        <w:t>gen</w:t>
      </w:r>
      <w:r>
        <w:t xml:space="preserve"> wel hoe we moeten leren leren? Ik denk het niet</w:t>
      </w:r>
      <w:r w:rsidR="00577703">
        <w:t>.</w:t>
      </w:r>
      <w:r>
        <w:t xml:space="preserve"> </w:t>
      </w:r>
      <w:r w:rsidR="0060493B">
        <w:t>In deze blog wil ik de moeilijkheden van leren verduidelijken. Dat doe ik door</w:t>
      </w:r>
      <w:r w:rsidR="005C6021">
        <w:t xml:space="preserve"> </w:t>
      </w:r>
      <w:r w:rsidR="003A1C54">
        <w:t xml:space="preserve">terug </w:t>
      </w:r>
      <w:r w:rsidR="005C6021">
        <w:t xml:space="preserve">naar </w:t>
      </w:r>
      <w:r w:rsidR="003A1C54">
        <w:t>het begin</w:t>
      </w:r>
      <w:r w:rsidR="0060493B">
        <w:t xml:space="preserve"> te gaan</w:t>
      </w:r>
      <w:r w:rsidR="003A1C54">
        <w:t xml:space="preserve">: </w:t>
      </w:r>
      <w:r w:rsidR="005C6021">
        <w:t xml:space="preserve">waarom leren we </w:t>
      </w:r>
      <w:r w:rsidR="00730442">
        <w:t>eigenlijk</w:t>
      </w:r>
      <w:r w:rsidR="005C6021">
        <w:t xml:space="preserve"> in de </w:t>
      </w:r>
      <w:r w:rsidR="00CD68FC">
        <w:t>(</w:t>
      </w:r>
      <w:r w:rsidR="005C6021">
        <w:t>vervoers</w:t>
      </w:r>
      <w:r w:rsidR="00CD68FC">
        <w:t>)</w:t>
      </w:r>
      <w:r w:rsidR="005C6021">
        <w:t>planologie</w:t>
      </w:r>
      <w:r w:rsidR="00730442">
        <w:t>?</w:t>
      </w:r>
    </w:p>
    <w:p w14:paraId="69E59FA8" w14:textId="77777777" w:rsidR="004B1A90" w:rsidRDefault="004B1A90" w:rsidP="002C660A"/>
    <w:p w14:paraId="53F6F735" w14:textId="6F7FE0C2" w:rsidR="00D6446E" w:rsidRDefault="00577703" w:rsidP="002C660A">
      <w:r>
        <w:rPr>
          <w:b/>
        </w:rPr>
        <w:t xml:space="preserve">Waarom? </w:t>
      </w:r>
      <w:r w:rsidR="0060493B">
        <w:t>Het</w:t>
      </w:r>
      <w:r w:rsidR="005C6021">
        <w:t xml:space="preserve"> concept </w:t>
      </w:r>
      <w:r w:rsidR="004B1A90">
        <w:t>socio-technologische systemen</w:t>
      </w:r>
      <w:r w:rsidR="00F86CEC" w:rsidRPr="009B2504">
        <w:rPr>
          <w:rStyle w:val="FootnoteReference"/>
        </w:rPr>
        <w:footnoteReference w:id="1"/>
      </w:r>
      <w:r w:rsidR="0060493B">
        <w:t xml:space="preserve"> heeft de afgelopen jaren veel schwung gekregen</w:t>
      </w:r>
      <w:r w:rsidR="00094426">
        <w:t>[29</w:t>
      </w:r>
      <w:r w:rsidR="00CD68FC">
        <w:t>]</w:t>
      </w:r>
      <w:r w:rsidR="00514FEF">
        <w:t>.</w:t>
      </w:r>
      <w:r w:rsidR="00F72C8B">
        <w:t xml:space="preserve"> </w:t>
      </w:r>
      <w:r w:rsidR="00CD68FC">
        <w:t xml:space="preserve">Voor vervoersplanologie betekent dit dat </w:t>
      </w:r>
      <w:r w:rsidR="007D6C20">
        <w:t>niet alleen de weg</w:t>
      </w:r>
      <w:r w:rsidR="0060493B">
        <w:t>infrastructuur</w:t>
      </w:r>
      <w:r w:rsidR="007D6C20">
        <w:t xml:space="preserve">, </w:t>
      </w:r>
      <w:r w:rsidR="00F86CEC">
        <w:t xml:space="preserve">maar </w:t>
      </w:r>
      <w:r w:rsidR="007D6C20">
        <w:t>ook de gebruiker</w:t>
      </w:r>
      <w:r w:rsidR="0061476E">
        <w:t>s</w:t>
      </w:r>
      <w:r w:rsidR="00F86CEC">
        <w:t xml:space="preserve"> centraal </w:t>
      </w:r>
      <w:r w:rsidR="0061476E">
        <w:t>komen te</w:t>
      </w:r>
      <w:r w:rsidR="00F86CEC">
        <w:t xml:space="preserve"> staan</w:t>
      </w:r>
      <w:r w:rsidR="00CD68FC">
        <w:t xml:space="preserve">. </w:t>
      </w:r>
      <w:r w:rsidR="000F3DA0">
        <w:t>H</w:t>
      </w:r>
      <w:r w:rsidR="005C6021">
        <w:t>et idee</w:t>
      </w:r>
      <w:r w:rsidR="000F3DA0">
        <w:t xml:space="preserve"> neemt af</w:t>
      </w:r>
      <w:r w:rsidR="005C6021">
        <w:t xml:space="preserve"> dat </w:t>
      </w:r>
      <w:r w:rsidR="00514FEF">
        <w:t xml:space="preserve">enkel fysieke ingrepen beheersing </w:t>
      </w:r>
      <w:r w:rsidR="005C6021">
        <w:t>over deze systemen kan afdwingen</w:t>
      </w:r>
      <w:r w:rsidR="00514FEF" w:rsidRPr="009B2504">
        <w:rPr>
          <w:rStyle w:val="FootnoteReference"/>
        </w:rPr>
        <w:footnoteReference w:id="2"/>
      </w:r>
      <w:r w:rsidR="00CB5FE0">
        <w:t>[33</w:t>
      </w:r>
      <w:r w:rsidR="00F86CEC">
        <w:t>]</w:t>
      </w:r>
      <w:r w:rsidR="005C6021">
        <w:t>. We erkennen</w:t>
      </w:r>
      <w:r w:rsidR="000F3DA0">
        <w:t xml:space="preserve"> zogenaa</w:t>
      </w:r>
      <w:r w:rsidR="004B1A90">
        <w:t xml:space="preserve">mde </w:t>
      </w:r>
      <w:r w:rsidR="005C6021">
        <w:t>‘</w:t>
      </w:r>
      <w:r w:rsidR="004B1A90">
        <w:t>w</w:t>
      </w:r>
      <w:r w:rsidR="00730442">
        <w:t>icked problems</w:t>
      </w:r>
      <w:r w:rsidR="005C6021">
        <w:t>’</w:t>
      </w:r>
      <w:r w:rsidR="003622CF">
        <w:t>[10]</w:t>
      </w:r>
      <w:r w:rsidR="00094426">
        <w:t>[19</w:t>
      </w:r>
      <w:r w:rsidR="00922B76">
        <w:t>]</w:t>
      </w:r>
      <w:r w:rsidR="0060493B">
        <w:t>. Dit zijn</w:t>
      </w:r>
      <w:r w:rsidR="002B541A">
        <w:t xml:space="preserve"> dermate complex</w:t>
      </w:r>
      <w:r w:rsidR="004B1282">
        <w:t>e problemen</w:t>
      </w:r>
      <w:r w:rsidR="002B541A">
        <w:t xml:space="preserve"> dat we </w:t>
      </w:r>
      <w:r w:rsidR="000F3DA0">
        <w:t xml:space="preserve">naast dat we </w:t>
      </w:r>
      <w:r w:rsidR="002B541A">
        <w:t xml:space="preserve">niet langer </w:t>
      </w:r>
      <w:r w:rsidR="002B541A" w:rsidRPr="00F86CEC">
        <w:rPr>
          <w:i/>
        </w:rPr>
        <w:t>wel</w:t>
      </w:r>
      <w:r w:rsidR="002B541A">
        <w:t xml:space="preserve"> weten wat we </w:t>
      </w:r>
      <w:r w:rsidR="002B541A" w:rsidRPr="00F86CEC">
        <w:rPr>
          <w:i/>
        </w:rPr>
        <w:t>niet</w:t>
      </w:r>
      <w:r w:rsidR="002B541A">
        <w:t xml:space="preserve"> weten, zelfs </w:t>
      </w:r>
      <w:r w:rsidR="002B541A" w:rsidRPr="00F86CEC">
        <w:rPr>
          <w:i/>
        </w:rPr>
        <w:t>niet</w:t>
      </w:r>
      <w:r w:rsidR="002B541A">
        <w:t xml:space="preserve"> weten wat we </w:t>
      </w:r>
      <w:r w:rsidR="002B541A" w:rsidRPr="00F86CEC">
        <w:rPr>
          <w:i/>
        </w:rPr>
        <w:t>niet</w:t>
      </w:r>
      <w:r w:rsidR="00793478">
        <w:t xml:space="preserve"> weten</w:t>
      </w:r>
      <w:r w:rsidR="002B541A">
        <w:t>[</w:t>
      </w:r>
      <w:r w:rsidR="00094426">
        <w:t>18</w:t>
      </w:r>
      <w:r w:rsidR="002B541A">
        <w:t>]</w:t>
      </w:r>
      <w:r w:rsidR="000F3DA0">
        <w:t>. B</w:t>
      </w:r>
      <w:r w:rsidR="007D6C20">
        <w:t>ijvoorbeeld</w:t>
      </w:r>
      <w:r w:rsidR="00D6446E">
        <w:t>;</w:t>
      </w:r>
      <w:r w:rsidR="007D6C20">
        <w:t xml:space="preserve"> fileproblematiek </w:t>
      </w:r>
      <w:r w:rsidR="00ED7DD0">
        <w:t>wordt be</w:t>
      </w:r>
      <w:r w:rsidR="005F3952">
        <w:t>ï</w:t>
      </w:r>
      <w:r w:rsidR="0061476E">
        <w:t>nvloed</w:t>
      </w:r>
      <w:r w:rsidR="00ED7DD0">
        <w:t xml:space="preserve"> door </w:t>
      </w:r>
      <w:r w:rsidR="005F3952">
        <w:t>verscheidene technische</w:t>
      </w:r>
      <w:r w:rsidR="00ED7DD0">
        <w:t xml:space="preserve"> ingrepen</w:t>
      </w:r>
      <w:r w:rsidR="003B5AB1">
        <w:t xml:space="preserve"> </w:t>
      </w:r>
      <w:r w:rsidR="00ED7DD0">
        <w:t>alsook door</w:t>
      </w:r>
      <w:r w:rsidR="003B5AB1">
        <w:t xml:space="preserve"> </w:t>
      </w:r>
      <w:r w:rsidR="005F3952">
        <w:t>verschillende sociale fenomenen (</w:t>
      </w:r>
      <w:r w:rsidR="003B5AB1">
        <w:t>economie, veranderingen in statusge</w:t>
      </w:r>
      <w:r w:rsidR="00586490">
        <w:t xml:space="preserve">voeligheid </w:t>
      </w:r>
      <w:r w:rsidR="00ED7DD0">
        <w:t>voor modaliteiten</w:t>
      </w:r>
      <w:r w:rsidR="005F3952">
        <w:t xml:space="preserve"> en nu-nog</w:t>
      </w:r>
      <w:r w:rsidR="00F72C8B">
        <w:t>-</w:t>
      </w:r>
      <w:r w:rsidR="005F3952">
        <w:t>onbekende fenomen</w:t>
      </w:r>
      <w:r w:rsidR="000F3DA0">
        <w:t>en</w:t>
      </w:r>
      <w:r w:rsidR="005F3952">
        <w:t>)</w:t>
      </w:r>
      <w:r w:rsidR="000F3DA0">
        <w:t>. M</w:t>
      </w:r>
      <w:r w:rsidR="005F3952">
        <w:t>aar we weten niet in welke samenstelling</w:t>
      </w:r>
      <w:r w:rsidR="00A276D3">
        <w:t xml:space="preserve">. Er kan </w:t>
      </w:r>
      <w:r w:rsidR="0061476E">
        <w:t>tot</w:t>
      </w:r>
      <w:r w:rsidR="00A276D3">
        <w:t xml:space="preserve"> oplossingen worden gekomen door </w:t>
      </w:r>
      <w:r w:rsidR="004B1A90">
        <w:t xml:space="preserve">te </w:t>
      </w:r>
      <w:r w:rsidR="0060493B">
        <w:t>experimenteren/</w:t>
      </w:r>
      <w:r w:rsidR="004B1A90">
        <w:t>leren[</w:t>
      </w:r>
      <w:r w:rsidR="00094426">
        <w:t>17</w:t>
      </w:r>
      <w:r w:rsidR="004B1A90">
        <w:t>].</w:t>
      </w:r>
      <w:r w:rsidR="00C8713F">
        <w:t xml:space="preserve"> Het is daarom nuttig te kijken hoe experimenteren/leren vorm krijgt in de planologie. </w:t>
      </w:r>
    </w:p>
    <w:p w14:paraId="49CE0933" w14:textId="77777777" w:rsidR="00C8713F" w:rsidRDefault="00C8713F" w:rsidP="002C660A"/>
    <w:p w14:paraId="66951775" w14:textId="0039481E" w:rsidR="00730442" w:rsidRDefault="00A659C1" w:rsidP="002C660A">
      <w:r>
        <w:t>Allereerst</w:t>
      </w:r>
      <w:r w:rsidR="008F2438">
        <w:t xml:space="preserve">, </w:t>
      </w:r>
      <w:r w:rsidR="00A83E48">
        <w:t>ook in</w:t>
      </w:r>
      <w:r w:rsidR="00730442">
        <w:t xml:space="preserve"> </w:t>
      </w:r>
      <w:r w:rsidR="009C1914">
        <w:t xml:space="preserve">waterplanning </w:t>
      </w:r>
      <w:r w:rsidR="00A83E48">
        <w:t>staat leren centraal. Ook daar zij</w:t>
      </w:r>
      <w:r w:rsidR="000F3DA0">
        <w:t>n fysieke kenmerken (watersyste</w:t>
      </w:r>
      <w:r w:rsidR="00A83E48">
        <w:t>m</w:t>
      </w:r>
      <w:r w:rsidR="000F3DA0">
        <w:t>en</w:t>
      </w:r>
      <w:r w:rsidR="00A83E48">
        <w:t>, klimaatverandering), ruimtelijke schaalniveaus (provincies, l</w:t>
      </w:r>
      <w:r w:rsidR="000F3DA0">
        <w:t>anden</w:t>
      </w:r>
      <w:r w:rsidR="00A83E48">
        <w:t>) en actoren (particulieren, burgers</w:t>
      </w:r>
      <w:r w:rsidR="000F3DA0">
        <w:t>, NGOs</w:t>
      </w:r>
      <w:r w:rsidR="00A83E48">
        <w:t>) sterk vervlochten</w:t>
      </w:r>
      <w:r w:rsidR="004B1282">
        <w:t>[1]</w:t>
      </w:r>
      <w:r w:rsidR="00B41486">
        <w:t xml:space="preserve">. </w:t>
      </w:r>
      <w:r w:rsidR="00A83E48">
        <w:t>Traditionele</w:t>
      </w:r>
      <w:r w:rsidR="00B41486">
        <w:t xml:space="preserve"> </w:t>
      </w:r>
      <w:r w:rsidR="00A83E48">
        <w:t>water</w:t>
      </w:r>
      <w:r w:rsidR="00A72C08">
        <w:t>management</w:t>
      </w:r>
      <w:r w:rsidR="00B41486">
        <w:t>benaderingen benadrukten risico</w:t>
      </w:r>
      <w:r w:rsidR="00F72C8B">
        <w:t xml:space="preserve">controle en stabiliteit </w:t>
      </w:r>
      <w:r w:rsidR="00B41486">
        <w:t>– maar overstromingen en dijkdoorbraken bleven voorkomen. Een veerkrachtige</w:t>
      </w:r>
      <w:r w:rsidR="00F72C8B">
        <w:t>re</w:t>
      </w:r>
      <w:r w:rsidR="00B41486">
        <w:t xml:space="preserve"> benadering benadrukt flexibiliteit, diversiteit en adaptief</w:t>
      </w:r>
      <w:r w:rsidR="0030080C">
        <w:t>/</w:t>
      </w:r>
      <w:r w:rsidR="00F81F3E">
        <w:t>sociaal</w:t>
      </w:r>
      <w:r w:rsidR="00AB3630">
        <w:t xml:space="preserve"> of participatief</w:t>
      </w:r>
      <w:r w:rsidR="00B41486">
        <w:t xml:space="preserve"> </w:t>
      </w:r>
      <w:r w:rsidR="00B41486" w:rsidRPr="00B41486">
        <w:rPr>
          <w:i/>
        </w:rPr>
        <w:t>leren</w:t>
      </w:r>
      <w:r w:rsidR="00F81F3E">
        <w:t>[2]</w:t>
      </w:r>
      <w:r w:rsidR="00AB3630">
        <w:rPr>
          <w:i/>
        </w:rPr>
        <w:t xml:space="preserve">. </w:t>
      </w:r>
      <w:r w:rsidR="000F3DA0">
        <w:t>Deze adaptieve management</w:t>
      </w:r>
      <w:r w:rsidR="004B1A90">
        <w:t xml:space="preserve">benadering wordt ook wel gekenmerkt als “learning </w:t>
      </w:r>
      <w:r w:rsidR="00793478">
        <w:t>to manage by managing to learn”</w:t>
      </w:r>
      <w:r w:rsidR="004B1A90">
        <w:t xml:space="preserve">[4, p49]. </w:t>
      </w:r>
      <w:r w:rsidR="003C606B">
        <w:t>Dus, i</w:t>
      </w:r>
      <w:r>
        <w:t>n water</w:t>
      </w:r>
      <w:r w:rsidR="000F3DA0">
        <w:t>planning</w:t>
      </w:r>
      <w:r w:rsidR="003C606B">
        <w:t xml:space="preserve"> moet</w:t>
      </w:r>
      <w:r w:rsidR="00AB3630">
        <w:t xml:space="preserve"> </w:t>
      </w:r>
      <w:r w:rsidR="003C606B">
        <w:t xml:space="preserve">worden geleerd </w:t>
      </w:r>
      <w:r w:rsidR="00AB3630">
        <w:t xml:space="preserve">om te breken met te kort schietende </w:t>
      </w:r>
      <w:r w:rsidR="000F3DA0">
        <w:t xml:space="preserve">aanpakken, </w:t>
      </w:r>
      <w:r w:rsidR="00AB3630">
        <w:t>oplossingen</w:t>
      </w:r>
      <w:r w:rsidR="00F81F3E">
        <w:t xml:space="preserve"> en open richtingen over probleemdefinities of (beleids)aanpakken[3]</w:t>
      </w:r>
      <w:r w:rsidR="004B1A90">
        <w:t>.</w:t>
      </w:r>
    </w:p>
    <w:p w14:paraId="00B1CD88" w14:textId="77777777" w:rsidR="00AB3630" w:rsidRDefault="00AB3630" w:rsidP="002C660A"/>
    <w:p w14:paraId="40268EB5" w14:textId="79D1C076" w:rsidR="00AB3630" w:rsidRPr="00506E1C" w:rsidRDefault="008F2438" w:rsidP="002C660A">
      <w:r>
        <w:t>Ten tweede</w:t>
      </w:r>
      <w:r w:rsidR="004B1282">
        <w:t>, i</w:t>
      </w:r>
      <w:r w:rsidR="00AB3630" w:rsidRPr="00506E1C">
        <w:t>n</w:t>
      </w:r>
      <w:r w:rsidR="00506E1C">
        <w:t xml:space="preserve"> de</w:t>
      </w:r>
      <w:r w:rsidR="00AB3630" w:rsidRPr="00506E1C">
        <w:t xml:space="preserve"> milieuplanning</w:t>
      </w:r>
      <w:r w:rsidR="00506E1C" w:rsidRPr="00506E1C">
        <w:t xml:space="preserve"> wordt</w:t>
      </w:r>
      <w:r w:rsidR="00506E1C">
        <w:t xml:space="preserve"> al langere tijd gesproken over </w:t>
      </w:r>
      <w:r w:rsidR="004B1282">
        <w:t xml:space="preserve">het wegvloeien van de effectieve invloed van de natiestaat </w:t>
      </w:r>
      <w:r w:rsidR="00A659C1">
        <w:t>door</w:t>
      </w:r>
      <w:r w:rsidR="004B1282">
        <w:t xml:space="preserve"> globalisering en decentralisering</w:t>
      </w:r>
      <w:r w:rsidR="00A659C1" w:rsidRPr="009B2504">
        <w:rPr>
          <w:rStyle w:val="FootnoteReference"/>
        </w:rPr>
        <w:footnoteReference w:id="3"/>
      </w:r>
      <w:r w:rsidR="00506E1C">
        <w:t xml:space="preserve">[7]. </w:t>
      </w:r>
      <w:r w:rsidR="00C53375">
        <w:t xml:space="preserve">De </w:t>
      </w:r>
      <w:r w:rsidR="00506E1C">
        <w:t xml:space="preserve">centrale staat </w:t>
      </w:r>
      <w:r w:rsidR="00577703">
        <w:t xml:space="preserve">bezit </w:t>
      </w:r>
      <w:r w:rsidR="00506E1C">
        <w:t>on</w:t>
      </w:r>
      <w:r w:rsidR="00577703">
        <w:t>voldoende kennis</w:t>
      </w:r>
      <w:r w:rsidR="00506E1C">
        <w:t>,</w:t>
      </w:r>
      <w:r w:rsidR="00577703">
        <w:t xml:space="preserve"> is onvoldoende</w:t>
      </w:r>
      <w:r w:rsidR="00506E1C">
        <w:t xml:space="preserve"> flexibe</w:t>
      </w:r>
      <w:r w:rsidR="00577703">
        <w:t>l</w:t>
      </w:r>
      <w:r w:rsidR="00506E1C">
        <w:t xml:space="preserve"> en </w:t>
      </w:r>
      <w:r w:rsidR="00C53375">
        <w:t>is verder vervlochten geraakt met niet-</w:t>
      </w:r>
      <w:r w:rsidR="00793478">
        <w:t>overheidsactoren</w:t>
      </w:r>
      <w:r w:rsidR="003D34F3">
        <w:t xml:space="preserve">[8]. </w:t>
      </w:r>
      <w:r w:rsidR="00C53375">
        <w:t xml:space="preserve">Een gedecentraliseerd milieubeleid wordt veelal als oplossing aangedragen, maar </w:t>
      </w:r>
      <w:r w:rsidR="00AD0C21">
        <w:t xml:space="preserve">het is onbekend </w:t>
      </w:r>
      <w:r w:rsidR="00C53375">
        <w:t>hoe dat precies moet[2</w:t>
      </w:r>
      <w:r w:rsidR="00094426">
        <w:t>0</w:t>
      </w:r>
      <w:r w:rsidR="00C53375">
        <w:t xml:space="preserve">]. </w:t>
      </w:r>
      <w:r w:rsidR="00653F88">
        <w:t>Daarom wordt o</w:t>
      </w:r>
      <w:r w:rsidR="003D34F3">
        <w:t xml:space="preserve">ok hier </w:t>
      </w:r>
      <w:r w:rsidR="003D34F3" w:rsidRPr="0030080C">
        <w:rPr>
          <w:i/>
        </w:rPr>
        <w:t>leren</w:t>
      </w:r>
      <w:r w:rsidR="003D34F3">
        <w:t xml:space="preserve"> of experimen</w:t>
      </w:r>
      <w:r w:rsidR="00793478">
        <w:t>teren als oplossing aangedragen</w:t>
      </w:r>
      <w:r w:rsidR="003D34F3">
        <w:t>[9].</w:t>
      </w:r>
    </w:p>
    <w:p w14:paraId="223D875B" w14:textId="77777777" w:rsidR="00AB3630" w:rsidRDefault="00AB3630" w:rsidP="002C660A"/>
    <w:p w14:paraId="2D7E6595" w14:textId="2965A19F" w:rsidR="00AB3630" w:rsidRDefault="00AB3630" w:rsidP="002C660A">
      <w:r w:rsidRPr="008367E5">
        <w:t>In de transportp</w:t>
      </w:r>
      <w:r w:rsidR="008367E5" w:rsidRPr="008367E5">
        <w:t xml:space="preserve">lanning </w:t>
      </w:r>
      <w:r w:rsidR="00BC3E3D">
        <w:t xml:space="preserve">komen </w:t>
      </w:r>
      <w:r w:rsidR="00E963A7">
        <w:t>veelal</w:t>
      </w:r>
      <w:r w:rsidR="00BC3E3D">
        <w:t xml:space="preserve"> uiteenlopen</w:t>
      </w:r>
      <w:r w:rsidR="00E963A7">
        <w:t>de vormen van samenwerking voor.</w:t>
      </w:r>
      <w:r w:rsidR="00BC3E3D">
        <w:t xml:space="preserve"> </w:t>
      </w:r>
      <w:r w:rsidR="00E963A7">
        <w:rPr>
          <w:i/>
        </w:rPr>
        <w:t>L</w:t>
      </w:r>
      <w:r w:rsidR="00BC3E3D" w:rsidRPr="0030080C">
        <w:rPr>
          <w:i/>
        </w:rPr>
        <w:t>eert</w:t>
      </w:r>
      <w:r w:rsidR="00BC3E3D">
        <w:t xml:space="preserve">heorie </w:t>
      </w:r>
      <w:r w:rsidR="00E963A7">
        <w:t xml:space="preserve">wordt hierin </w:t>
      </w:r>
      <w:r w:rsidR="00BC3E3D">
        <w:t>als uitleg voor inter</w:t>
      </w:r>
      <w:r w:rsidR="00B30D93">
        <w:t>-</w:t>
      </w:r>
      <w:r w:rsidR="00BC3E3D">
        <w:t>organisatoris</w:t>
      </w:r>
      <w:r w:rsidR="00793478">
        <w:t>che samenwerking gebruikt</w:t>
      </w:r>
      <w:r w:rsidR="00BC3E3D">
        <w:t>[11]</w:t>
      </w:r>
      <w:r w:rsidR="00E475FD">
        <w:t xml:space="preserve">. </w:t>
      </w:r>
      <w:r w:rsidR="00A276D3">
        <w:t>Daarbinnen</w:t>
      </w:r>
      <w:r w:rsidR="00E475FD">
        <w:t xml:space="preserve"> wordt</w:t>
      </w:r>
      <w:r w:rsidR="00A276D3">
        <w:t xml:space="preserve"> leren</w:t>
      </w:r>
      <w:r w:rsidR="00E475FD">
        <w:t xml:space="preserve"> haast als </w:t>
      </w:r>
      <w:r w:rsidR="00577703">
        <w:t>vanzelfsprekend</w:t>
      </w:r>
      <w:r w:rsidR="00E475FD">
        <w:t xml:space="preserve"> gezien, waar het si</w:t>
      </w:r>
      <w:r w:rsidR="00793478">
        <w:t>mpelweg uit interactie</w:t>
      </w:r>
      <w:r w:rsidR="00B30D93">
        <w:t xml:space="preserve"> zou ontstaan</w:t>
      </w:r>
      <w:r w:rsidR="00094426">
        <w:t>[14</w:t>
      </w:r>
      <w:r w:rsidR="00E963A7">
        <w:t>].</w:t>
      </w:r>
      <w:r w:rsidR="00E475FD">
        <w:t xml:space="preserve"> </w:t>
      </w:r>
      <w:r w:rsidR="00E963A7">
        <w:t>Tegelijkertijd</w:t>
      </w:r>
      <w:r w:rsidR="00E475FD">
        <w:t xml:space="preserve"> wordt erkend dat tussen projecten leren helemaal niet vanzelfsprekend i</w:t>
      </w:r>
      <w:r w:rsidR="00793478">
        <w:t>s</w:t>
      </w:r>
      <w:r w:rsidR="00094426">
        <w:t>[15</w:t>
      </w:r>
      <w:r w:rsidR="00E475FD">
        <w:t>].</w:t>
      </w:r>
      <w:r w:rsidR="00613EB2">
        <w:t xml:space="preserve"> </w:t>
      </w:r>
    </w:p>
    <w:p w14:paraId="650BCF75" w14:textId="77777777" w:rsidR="00DC681E" w:rsidRDefault="00DC681E" w:rsidP="00AB7A62"/>
    <w:p w14:paraId="11229C8A" w14:textId="71946676" w:rsidR="004A22E7" w:rsidRPr="004A22E7" w:rsidRDefault="00DC681E" w:rsidP="00533BBA">
      <w:r>
        <w:t xml:space="preserve">Oké, </w:t>
      </w:r>
      <w:r w:rsidRPr="0030080C">
        <w:rPr>
          <w:i/>
        </w:rPr>
        <w:t>leren</w:t>
      </w:r>
      <w:r>
        <w:t xml:space="preserve"> dus omwille van</w:t>
      </w:r>
      <w:r w:rsidR="00653F88">
        <w:t xml:space="preserve"> kruisbestuiving, </w:t>
      </w:r>
      <w:r w:rsidR="00513589">
        <w:t xml:space="preserve">kennisgebrek, </w:t>
      </w:r>
      <w:r w:rsidR="00653F88">
        <w:t>risico’s, stabiliteit</w:t>
      </w:r>
      <w:r w:rsidR="00513589">
        <w:t xml:space="preserve"> </w:t>
      </w:r>
      <w:r w:rsidR="00653F88">
        <w:t>en</w:t>
      </w:r>
      <w:r>
        <w:t xml:space="preserve"> flexibiliteit</w:t>
      </w:r>
      <w:r w:rsidR="00653F88">
        <w:t xml:space="preserve">. </w:t>
      </w:r>
      <w:r w:rsidR="00613AEC">
        <w:t>Het belang van leren wordt benadrukt[5] en pogingen tot verduidelijking van leren worden gedaan[2</w:t>
      </w:r>
      <w:r w:rsidR="00094426">
        <w:t>1</w:t>
      </w:r>
      <w:r w:rsidR="00613AEC">
        <w:t xml:space="preserve">]. </w:t>
      </w:r>
      <w:r w:rsidR="00653F88">
        <w:t xml:space="preserve">Maar hoe, </w:t>
      </w:r>
      <w:r w:rsidR="00AB7A62">
        <w:t xml:space="preserve">wat </w:t>
      </w:r>
      <w:r w:rsidR="00653F88">
        <w:t xml:space="preserve">en door wie </w:t>
      </w:r>
      <w:r>
        <w:t>wordt geleerd</w:t>
      </w:r>
      <w:r w:rsidR="00AB7A62">
        <w:t xml:space="preserve"> </w:t>
      </w:r>
      <w:r>
        <w:t>is</w:t>
      </w:r>
      <w:r w:rsidR="00AB7A62">
        <w:t xml:space="preserve"> </w:t>
      </w:r>
      <w:r w:rsidR="00653F88">
        <w:t>onduidelijk</w:t>
      </w:r>
      <w:r w:rsidR="00533BBA">
        <w:t xml:space="preserve">: de aard van wicked problems verhinderen </w:t>
      </w:r>
      <w:r w:rsidR="00613AEC">
        <w:t xml:space="preserve">het maken van </w:t>
      </w:r>
      <w:r w:rsidR="00BE5108">
        <w:t>eenduidig</w:t>
      </w:r>
      <w:r w:rsidR="00533BBA">
        <w:t xml:space="preserve"> recept</w:t>
      </w:r>
      <w:r w:rsidR="00F72C8B">
        <w:t>en</w:t>
      </w:r>
      <w:r w:rsidR="00613AEC">
        <w:t>[</w:t>
      </w:r>
      <w:r w:rsidR="00094426">
        <w:t>22</w:t>
      </w:r>
      <w:r>
        <w:t>]</w:t>
      </w:r>
      <w:r w:rsidR="002E2C3E">
        <w:t>. Dat er niet één oplossing</w:t>
      </w:r>
      <w:r w:rsidR="00F72C8B">
        <w:t xml:space="preserve"> is</w:t>
      </w:r>
      <w:r w:rsidR="002E2C3E">
        <w:t xml:space="preserve">, betekent niet dat </w:t>
      </w:r>
      <w:r w:rsidR="004A22E7">
        <w:t>zomaar alles kan</w:t>
      </w:r>
      <w:r w:rsidR="00793478">
        <w:t>[2</w:t>
      </w:r>
      <w:r w:rsidR="00094426">
        <w:t>3</w:t>
      </w:r>
      <w:r w:rsidR="00793478">
        <w:t>]</w:t>
      </w:r>
      <w:r w:rsidR="00513589" w:rsidRPr="009B2504">
        <w:rPr>
          <w:rStyle w:val="FootnoteReference"/>
        </w:rPr>
        <w:footnoteReference w:id="4"/>
      </w:r>
      <w:r w:rsidR="00F72C8B">
        <w:t xml:space="preserve">. </w:t>
      </w:r>
      <w:r w:rsidR="002E2C3E">
        <w:t xml:space="preserve">Er zijn weldegelijk elementen waar rekening mee moet worden gehouden </w:t>
      </w:r>
      <w:r w:rsidR="00C2221F">
        <w:t xml:space="preserve">om te </w:t>
      </w:r>
      <w:r w:rsidR="00C2221F" w:rsidRPr="00C2221F">
        <w:rPr>
          <w:i/>
        </w:rPr>
        <w:t>leren leren</w:t>
      </w:r>
      <w:r w:rsidR="002E2C3E">
        <w:t>. Ik noem er drie.</w:t>
      </w:r>
    </w:p>
    <w:p w14:paraId="77DC1639" w14:textId="77777777" w:rsidR="00DC681E" w:rsidRDefault="00DC681E" w:rsidP="00AB7A62"/>
    <w:p w14:paraId="1AFA46D7" w14:textId="4742A55A" w:rsidR="001A3B8D" w:rsidRDefault="00D25F56" w:rsidP="002C660A">
      <w:r>
        <w:lastRenderedPageBreak/>
        <w:t xml:space="preserve">Ten </w:t>
      </w:r>
      <w:r w:rsidR="00793478">
        <w:t>eerste</w:t>
      </w:r>
      <w:r>
        <w:t>, een belangrijke ontwikkeling in de infrastructuurplanning is de opkoms</w:t>
      </w:r>
      <w:r w:rsidR="00793478">
        <w:t>t van de gebiedsgerichte aanpak</w:t>
      </w:r>
      <w:r w:rsidR="00094426">
        <w:t>[13</w:t>
      </w:r>
      <w:r w:rsidR="00793478">
        <w:t>]. Deze aanpak moet aansluiting op lokale wensen beter mogelijk maken[1</w:t>
      </w:r>
      <w:r w:rsidR="00094426">
        <w:t>2</w:t>
      </w:r>
      <w:r w:rsidR="00793478">
        <w:t xml:space="preserve">]. Voorwaarde is dan </w:t>
      </w:r>
      <w:r w:rsidR="00F07227">
        <w:t xml:space="preserve">dat de mensen die </w:t>
      </w:r>
      <w:r w:rsidR="00BE5108">
        <w:t xml:space="preserve">wel </w:t>
      </w:r>
      <w:r w:rsidR="00F07227">
        <w:t>in het betreffende gebied wone</w:t>
      </w:r>
      <w:r w:rsidR="00793478">
        <w:t>n</w:t>
      </w:r>
      <w:r w:rsidR="00BE5108">
        <w:t xml:space="preserve"> beter h</w:t>
      </w:r>
      <w:r w:rsidR="00793478">
        <w:t>un wensen kunnen uiten. De assumptie dat een representatieve groep kan worden bereikt, is niet per se waar</w:t>
      </w:r>
      <w:r w:rsidR="00094426">
        <w:t>[28</w:t>
      </w:r>
      <w:r w:rsidR="00793478">
        <w:t>]</w:t>
      </w:r>
      <w:r w:rsidR="00AD4E76">
        <w:t>: juist de mensen die het meest te verliezen hebben worden niet bereikt</w:t>
      </w:r>
      <w:r w:rsidR="00793478">
        <w:t>[3</w:t>
      </w:r>
      <w:r w:rsidR="00CB5FE0">
        <w:t>2</w:t>
      </w:r>
      <w:r w:rsidR="00793478">
        <w:t>].</w:t>
      </w:r>
      <w:r w:rsidR="00AD4E76">
        <w:t xml:space="preserve"> L</w:t>
      </w:r>
      <w:r w:rsidR="00AD4E76" w:rsidRPr="0085424B">
        <w:t>eren</w:t>
      </w:r>
      <w:r w:rsidR="00AD4E76">
        <w:t xml:space="preserve"> heeft dus ook een rechtvaardigheidselement</w:t>
      </w:r>
      <w:r w:rsidR="00094426">
        <w:t>[26</w:t>
      </w:r>
      <w:r w:rsidR="00B7732C">
        <w:t>]</w:t>
      </w:r>
      <w:r w:rsidR="00094426">
        <w:t>[27</w:t>
      </w:r>
      <w:r w:rsidR="00AD4E76">
        <w:t>] en ethisch</w:t>
      </w:r>
      <w:r w:rsidR="00094426">
        <w:t>[25</w:t>
      </w:r>
      <w:r w:rsidR="00AD4E76">
        <w:t>] component. Vervoersplanol</w:t>
      </w:r>
      <w:r w:rsidR="00E37C27">
        <w:t>o</w:t>
      </w:r>
      <w:r w:rsidR="00AD4E76">
        <w:t xml:space="preserve">gen moeten dus letten op in- en exclusie, </w:t>
      </w:r>
      <w:r w:rsidR="00F07227">
        <w:t>anders worden de verkeerde lessen geleerd.</w:t>
      </w:r>
    </w:p>
    <w:p w14:paraId="3BFE3CEF" w14:textId="77777777" w:rsidR="00793478" w:rsidRDefault="00793478" w:rsidP="002C660A"/>
    <w:p w14:paraId="610A3AFD" w14:textId="15C180BA" w:rsidR="00E37C27" w:rsidRDefault="00793478" w:rsidP="002C660A">
      <w:r>
        <w:t>Ten tweede, l</w:t>
      </w:r>
      <w:r w:rsidRPr="00613EB2">
        <w:t>eren is machtsonderhevig.</w:t>
      </w:r>
      <w:r>
        <w:t xml:space="preserve"> Voor actoren met macht is de druk om te leren lager dan actoren zonder macht[3][6].</w:t>
      </w:r>
      <w:r w:rsidR="00E37C27">
        <w:t xml:space="preserve"> De druk om te conformeren aan vooropgezette projectdoelen kan groter zijn dan de druk om te innoveren</w:t>
      </w:r>
      <w:r w:rsidR="00094426">
        <w:t>[28</w:t>
      </w:r>
      <w:r w:rsidR="00E37C27">
        <w:t xml:space="preserve">]. Dus, om </w:t>
      </w:r>
      <w:r w:rsidR="00CC1025">
        <w:t xml:space="preserve">maximaal </w:t>
      </w:r>
      <w:r w:rsidR="00E37C27">
        <w:t>te leren moeten vooraf de rol van  machtsposities en verantwoordelijkheid[</w:t>
      </w:r>
      <w:r w:rsidR="00CB5FE0">
        <w:t>34</w:t>
      </w:r>
      <w:r w:rsidR="00E37C27">
        <w:t>] in het leerproces worden overwogen.</w:t>
      </w:r>
    </w:p>
    <w:p w14:paraId="75FC3776" w14:textId="77777777" w:rsidR="00E37C27" w:rsidRDefault="00E37C27" w:rsidP="002C660A"/>
    <w:p w14:paraId="53577CDE" w14:textId="795C83C3" w:rsidR="00D25F56" w:rsidRDefault="00757303" w:rsidP="002C660A">
      <w:r>
        <w:t>Ten derde</w:t>
      </w:r>
      <w:r w:rsidR="00F07227">
        <w:t xml:space="preserve">, </w:t>
      </w:r>
      <w:r w:rsidR="00194C46">
        <w:t>leren is zeer subjectief:</w:t>
      </w:r>
      <w:r w:rsidR="00F07227">
        <w:t xml:space="preserve"> </w:t>
      </w:r>
      <w:r w:rsidR="00194C46">
        <w:t xml:space="preserve">een </w:t>
      </w:r>
      <w:r w:rsidR="00F07227">
        <w:t xml:space="preserve">leider heeft sterke invloed </w:t>
      </w:r>
      <w:r w:rsidR="001A3B8D">
        <w:t>op lessen die worden</w:t>
      </w:r>
      <w:r w:rsidR="006C209F">
        <w:t xml:space="preserve"> geleerd[</w:t>
      </w:r>
      <w:r w:rsidR="00094426">
        <w:t>24</w:t>
      </w:r>
      <w:r w:rsidR="001A3B8D">
        <w:t>].</w:t>
      </w:r>
      <w:r>
        <w:t xml:space="preserve"> Diegene</w:t>
      </w:r>
      <w:r w:rsidR="0088276F">
        <w:t xml:space="preserve"> </w:t>
      </w:r>
      <w:r w:rsidR="001A3B8D">
        <w:t>kan er</w:t>
      </w:r>
      <w:r w:rsidR="00194C46">
        <w:t xml:space="preserve"> namelijk </w:t>
      </w:r>
      <w:r w:rsidR="001A3B8D">
        <w:t>voor kiezen het gesprek open te houden of te sluiten, verschillende mensen aan het woord te laten, en in de reflectie nadruk te leggen op verscheidene onderdelen</w:t>
      </w:r>
      <w:r w:rsidR="00CB5FE0">
        <w:t>[30</w:t>
      </w:r>
      <w:r w:rsidR="00904806">
        <w:t>]</w:t>
      </w:r>
      <w:r w:rsidR="001A3B8D">
        <w:t xml:space="preserve">. </w:t>
      </w:r>
      <w:r w:rsidR="006C209F">
        <w:t>Leren is dus subjectief d</w:t>
      </w:r>
      <w:r w:rsidR="00EE14EB">
        <w:t xml:space="preserve">oor zowel de sturing van de sessieleider, als de </w:t>
      </w:r>
      <w:r w:rsidR="006C209F">
        <w:t>manier waarop ‘de les’ wordt ervaren</w:t>
      </w:r>
      <w:r w:rsidR="00CB5FE0">
        <w:t>[31</w:t>
      </w:r>
      <w:r w:rsidR="000519FF">
        <w:t>].</w:t>
      </w:r>
    </w:p>
    <w:p w14:paraId="5E5E459C" w14:textId="6D71F1C5" w:rsidR="000A245E" w:rsidRDefault="000B7294" w:rsidP="000B7294">
      <w:pPr>
        <w:tabs>
          <w:tab w:val="left" w:pos="6525"/>
        </w:tabs>
      </w:pPr>
      <w:r>
        <w:tab/>
      </w:r>
    </w:p>
    <w:p w14:paraId="58955CE0" w14:textId="5729EE14" w:rsidR="006C209F" w:rsidRPr="009B2504" w:rsidRDefault="000A245E" w:rsidP="002C660A">
      <w:pPr>
        <w:rPr>
          <w:b/>
          <w:lang w:val="en-GB"/>
        </w:rPr>
      </w:pPr>
      <w:r>
        <w:rPr>
          <w:b/>
        </w:rPr>
        <w:t xml:space="preserve">Conclusie </w:t>
      </w:r>
      <w:r w:rsidR="0085424B">
        <w:rPr>
          <w:b/>
        </w:rPr>
        <w:t>–</w:t>
      </w:r>
      <w:r w:rsidR="0005010B">
        <w:t>Leren kent meerdere moeilijkheden: r</w:t>
      </w:r>
      <w:r w:rsidR="006C209F" w:rsidRPr="006C209F">
        <w:t>echtvaardigheid</w:t>
      </w:r>
      <w:r w:rsidR="006C209F">
        <w:t xml:space="preserve"> en in-/exclusie, macht en verantwoordelijkheid, en subjectiviteit van leren. Wij als vervoersplanologen moeten</w:t>
      </w:r>
      <w:r w:rsidR="00F72C8B">
        <w:t xml:space="preserve"> rekening houden</w:t>
      </w:r>
      <w:r w:rsidR="006C209F">
        <w:t xml:space="preserve"> met deze componenten in ons leren: we moeten leren leren</w:t>
      </w:r>
      <w:r w:rsidR="00757303">
        <w:t>.</w:t>
      </w:r>
      <w:r w:rsidR="006C209F">
        <w:t xml:space="preserve"> </w:t>
      </w:r>
      <w:r w:rsidR="0088276F" w:rsidRPr="009B2504">
        <w:rPr>
          <w:lang w:val="en-GB"/>
        </w:rPr>
        <w:t>E</w:t>
      </w:r>
      <w:r w:rsidR="0005010B" w:rsidRPr="009B2504">
        <w:rPr>
          <w:lang w:val="en-GB"/>
        </w:rPr>
        <w:t xml:space="preserve">n </w:t>
      </w:r>
      <w:r w:rsidR="006C209F" w:rsidRPr="009B2504">
        <w:rPr>
          <w:lang w:val="en-GB"/>
        </w:rPr>
        <w:t>dat is niet vanzelfsprekend.</w:t>
      </w:r>
    </w:p>
    <w:p w14:paraId="5524C93B" w14:textId="77777777" w:rsidR="006C209F" w:rsidRPr="009B2504" w:rsidRDefault="006C209F" w:rsidP="002C660A">
      <w:pPr>
        <w:rPr>
          <w:b/>
          <w:lang w:val="en-GB"/>
        </w:rPr>
      </w:pPr>
    </w:p>
    <w:p w14:paraId="39979EAE" w14:textId="77777777" w:rsidR="00C03D59" w:rsidRPr="008913C8" w:rsidRDefault="00C03D59" w:rsidP="006C209F">
      <w:pPr>
        <w:pStyle w:val="Heading1"/>
        <w:numPr>
          <w:ilvl w:val="0"/>
          <w:numId w:val="0"/>
        </w:numPr>
        <w:rPr>
          <w:lang w:val="en-GB"/>
        </w:rPr>
      </w:pPr>
      <w:r w:rsidRPr="008913C8">
        <w:rPr>
          <w:lang w:val="en-GB"/>
        </w:rPr>
        <w:lastRenderedPageBreak/>
        <w:t>Referenties</w:t>
      </w:r>
    </w:p>
    <w:p w14:paraId="08AF5467" w14:textId="719002EB" w:rsidR="00311457" w:rsidRPr="00375BCA" w:rsidRDefault="00AB3630" w:rsidP="00AF13FA">
      <w:pPr>
        <w:pStyle w:val="Caption"/>
        <w:jc w:val="both"/>
        <w:rPr>
          <w:rStyle w:val="Emphasis"/>
          <w:i w:val="0"/>
          <w:sz w:val="20"/>
          <w:lang w:val="en-GB"/>
        </w:rPr>
      </w:pPr>
      <w:r w:rsidRPr="00AB3630">
        <w:rPr>
          <w:rStyle w:val="Emphasis"/>
          <w:i w:val="0"/>
          <w:sz w:val="20"/>
          <w:lang w:val="en-GB"/>
        </w:rPr>
        <w:t xml:space="preserve">[1] Davoudi, S. (2012). Resilience: a bridging concept or a dead end? </w:t>
      </w:r>
      <w:r w:rsidR="00DD5B35">
        <w:rPr>
          <w:rStyle w:val="Emphasis"/>
          <w:sz w:val="20"/>
          <w:lang w:val="en-GB"/>
        </w:rPr>
        <w:t xml:space="preserve">Planning Theory and </w:t>
      </w:r>
      <w:r w:rsidRPr="00375BCA">
        <w:rPr>
          <w:rStyle w:val="Emphasis"/>
          <w:sz w:val="20"/>
          <w:lang w:val="en-GB"/>
        </w:rPr>
        <w:t>Practice</w:t>
      </w:r>
      <w:r w:rsidRPr="00375BCA">
        <w:rPr>
          <w:rStyle w:val="Emphasis"/>
          <w:i w:val="0"/>
          <w:sz w:val="20"/>
          <w:lang w:val="en-GB"/>
        </w:rPr>
        <w:t xml:space="preserve">, 13(2), </w:t>
      </w:r>
      <w:r w:rsidR="00DD5B35">
        <w:rPr>
          <w:rStyle w:val="Emphasis"/>
          <w:i w:val="0"/>
          <w:sz w:val="20"/>
          <w:lang w:val="en-GB"/>
        </w:rPr>
        <w:t>p.</w:t>
      </w:r>
      <w:r w:rsidRPr="00375BCA">
        <w:rPr>
          <w:rStyle w:val="Emphasis"/>
          <w:i w:val="0"/>
          <w:sz w:val="20"/>
          <w:lang w:val="en-GB"/>
        </w:rPr>
        <w:t>299-307</w:t>
      </w:r>
      <w:r w:rsidR="00DD5B35">
        <w:rPr>
          <w:rStyle w:val="Emphasis"/>
          <w:i w:val="0"/>
          <w:sz w:val="20"/>
          <w:lang w:val="en-GB"/>
        </w:rPr>
        <w:t>.</w:t>
      </w:r>
    </w:p>
    <w:p w14:paraId="4945A911" w14:textId="77777777" w:rsidR="00F81F3E" w:rsidRPr="00375BCA" w:rsidRDefault="00F81F3E" w:rsidP="00F81F3E">
      <w:pPr>
        <w:rPr>
          <w:lang w:val="en-GB"/>
        </w:rPr>
      </w:pPr>
    </w:p>
    <w:p w14:paraId="1073CD1E" w14:textId="30E363BA" w:rsidR="00AB3630" w:rsidRPr="00375BCA" w:rsidRDefault="00F81F3E" w:rsidP="00AB3630">
      <w:pPr>
        <w:rPr>
          <w:lang w:val="en-GB"/>
        </w:rPr>
      </w:pPr>
      <w:r w:rsidRPr="00F81F3E">
        <w:rPr>
          <w:lang w:val="en-GB"/>
        </w:rPr>
        <w:t xml:space="preserve">[2] Hurlbert, M. &amp; Gupta, J. (2015). Adaptive governance, uncertainty, and risk: policy framing and responses to climate change, drought, and flood. </w:t>
      </w:r>
      <w:r w:rsidR="00D35D11" w:rsidRPr="00DD5B35">
        <w:rPr>
          <w:i/>
          <w:lang w:val="en-GB"/>
        </w:rPr>
        <w:t>Risk Analysis</w:t>
      </w:r>
      <w:r w:rsidR="00D35D11" w:rsidRPr="00375BCA">
        <w:rPr>
          <w:lang w:val="en-GB"/>
        </w:rPr>
        <w:t xml:space="preserve">. </w:t>
      </w:r>
      <w:r w:rsidR="00DD5B35">
        <w:rPr>
          <w:lang w:val="en-GB"/>
        </w:rPr>
        <w:t>36(2), p.339-356.</w:t>
      </w:r>
    </w:p>
    <w:p w14:paraId="4590A681" w14:textId="77777777" w:rsidR="00F81F3E" w:rsidRPr="00375BCA" w:rsidRDefault="00F81F3E" w:rsidP="00AB3630">
      <w:pPr>
        <w:rPr>
          <w:lang w:val="en-GB"/>
        </w:rPr>
      </w:pPr>
    </w:p>
    <w:p w14:paraId="59507BF4" w14:textId="7C49EEDE" w:rsidR="00F81F3E" w:rsidRPr="00375BCA" w:rsidRDefault="00F81F3E" w:rsidP="00AB3630">
      <w:pPr>
        <w:rPr>
          <w:lang w:val="en-GB"/>
        </w:rPr>
      </w:pPr>
      <w:r w:rsidRPr="00F81F3E">
        <w:rPr>
          <w:lang w:val="en-GB"/>
        </w:rPr>
        <w:t>[3] Meijerink, S. &amp; Huitema, D. (2010). Policy entrepreneurs</w:t>
      </w:r>
      <w:r w:rsidR="00DD5B35">
        <w:rPr>
          <w:lang w:val="en-GB"/>
        </w:rPr>
        <w:t xml:space="preserve"> and change strategies: lessons</w:t>
      </w:r>
      <w:r w:rsidRPr="00F81F3E">
        <w:rPr>
          <w:lang w:val="en-GB"/>
        </w:rPr>
        <w:t xml:space="preserve"> from sixteen case studies of water transitions around the globe. </w:t>
      </w:r>
      <w:r w:rsidR="00DD5B35" w:rsidRPr="00DD5B35">
        <w:rPr>
          <w:i/>
          <w:lang w:val="en-GB"/>
        </w:rPr>
        <w:t>Ecology and</w:t>
      </w:r>
      <w:r w:rsidRPr="00DD5B35">
        <w:rPr>
          <w:i/>
          <w:lang w:val="en-GB"/>
        </w:rPr>
        <w:t xml:space="preserve"> Society</w:t>
      </w:r>
      <w:r w:rsidRPr="00375BCA">
        <w:rPr>
          <w:lang w:val="en-GB"/>
        </w:rPr>
        <w:t xml:space="preserve">, 15(2), </w:t>
      </w:r>
      <w:r w:rsidR="00DD5B35">
        <w:rPr>
          <w:lang w:val="en-GB"/>
        </w:rPr>
        <w:t>p.</w:t>
      </w:r>
      <w:r w:rsidRPr="00375BCA">
        <w:rPr>
          <w:lang w:val="en-GB"/>
        </w:rPr>
        <w:t>21.</w:t>
      </w:r>
    </w:p>
    <w:p w14:paraId="7FB0185A" w14:textId="77777777" w:rsidR="00AB3630" w:rsidRPr="00375BCA" w:rsidRDefault="00AB3630" w:rsidP="00AB3630">
      <w:pPr>
        <w:rPr>
          <w:lang w:val="en-GB"/>
        </w:rPr>
      </w:pPr>
    </w:p>
    <w:p w14:paraId="21A3374C" w14:textId="34EB2696" w:rsidR="004B1A90" w:rsidRPr="00375BCA" w:rsidRDefault="004B1A90" w:rsidP="00AB3630">
      <w:pPr>
        <w:rPr>
          <w:lang w:val="en-GB"/>
        </w:rPr>
      </w:pPr>
      <w:r w:rsidRPr="004B1A90">
        <w:rPr>
          <w:lang w:val="en-GB"/>
        </w:rPr>
        <w:t>[4] Pahl-Wostl, C. (2007). Transitions towards adaptive mana</w:t>
      </w:r>
      <w:r w:rsidR="00DD5B35">
        <w:rPr>
          <w:lang w:val="en-GB"/>
        </w:rPr>
        <w:t xml:space="preserve">gement of water facing climate </w:t>
      </w:r>
      <w:r w:rsidRPr="004B1A90">
        <w:rPr>
          <w:lang w:val="en-GB"/>
        </w:rPr>
        <w:t xml:space="preserve">and global change. </w:t>
      </w:r>
      <w:r w:rsidRPr="00DD5B35">
        <w:rPr>
          <w:i/>
          <w:lang w:val="en-GB"/>
        </w:rPr>
        <w:t>Water Resources Management</w:t>
      </w:r>
      <w:r w:rsidRPr="00375BCA">
        <w:rPr>
          <w:lang w:val="en-GB"/>
        </w:rPr>
        <w:t xml:space="preserve">, 21(1), </w:t>
      </w:r>
      <w:r w:rsidR="00DD5B35">
        <w:rPr>
          <w:lang w:val="en-GB"/>
        </w:rPr>
        <w:t>p.</w:t>
      </w:r>
      <w:r w:rsidRPr="00375BCA">
        <w:rPr>
          <w:lang w:val="en-GB"/>
        </w:rPr>
        <w:t>49-62.</w:t>
      </w:r>
    </w:p>
    <w:p w14:paraId="0D8D292B" w14:textId="77777777" w:rsidR="009E226B" w:rsidRPr="00375BCA" w:rsidRDefault="009E226B" w:rsidP="00AB3630">
      <w:pPr>
        <w:rPr>
          <w:lang w:val="en-GB"/>
        </w:rPr>
      </w:pPr>
    </w:p>
    <w:p w14:paraId="7B70FFD4" w14:textId="1E7596DC" w:rsidR="009E226B" w:rsidRDefault="009E226B" w:rsidP="00AB3630">
      <w:pPr>
        <w:rPr>
          <w:lang w:val="en-GB"/>
        </w:rPr>
      </w:pPr>
      <w:r w:rsidRPr="008913C8">
        <w:rPr>
          <w:lang w:val="en-GB"/>
        </w:rPr>
        <w:t>[5] Restemeyer, B., van den Brink, M. &amp; Woltjer, J. (201</w:t>
      </w:r>
      <w:r w:rsidR="00DD5B35" w:rsidRPr="008913C8">
        <w:rPr>
          <w:lang w:val="en-GB"/>
        </w:rPr>
        <w:t>7</w:t>
      </w:r>
      <w:r w:rsidRPr="008913C8">
        <w:rPr>
          <w:lang w:val="en-GB"/>
        </w:rPr>
        <w:t xml:space="preserve">). </w:t>
      </w:r>
      <w:r w:rsidRPr="009E226B">
        <w:rPr>
          <w:lang w:val="en-GB"/>
        </w:rPr>
        <w:t xml:space="preserve">Between adaptability and </w:t>
      </w:r>
      <w:r w:rsidR="00DD5B35" w:rsidRPr="009E226B">
        <w:rPr>
          <w:lang w:val="en-GB"/>
        </w:rPr>
        <w:t>the urge</w:t>
      </w:r>
      <w:r w:rsidRPr="009E226B">
        <w:rPr>
          <w:lang w:val="en-GB"/>
        </w:rPr>
        <w:t xml:space="preserve"> to control: making long-term water policies in the Netherlands. </w:t>
      </w:r>
      <w:r w:rsidRPr="00DD5B35">
        <w:rPr>
          <w:i/>
          <w:lang w:val="en-GB"/>
        </w:rPr>
        <w:t>Journal of Environmental Planning and Management</w:t>
      </w:r>
      <w:r>
        <w:rPr>
          <w:lang w:val="en-GB"/>
        </w:rPr>
        <w:t xml:space="preserve">, 69(5), </w:t>
      </w:r>
      <w:r w:rsidR="00DD5B35">
        <w:rPr>
          <w:lang w:val="en-GB"/>
        </w:rPr>
        <w:t>p.</w:t>
      </w:r>
      <w:r>
        <w:rPr>
          <w:lang w:val="en-GB"/>
        </w:rPr>
        <w:t>920-940</w:t>
      </w:r>
      <w:r w:rsidR="00DD5B35">
        <w:rPr>
          <w:lang w:val="en-GB"/>
        </w:rPr>
        <w:t>.</w:t>
      </w:r>
    </w:p>
    <w:p w14:paraId="39136479" w14:textId="77777777" w:rsidR="00523697" w:rsidRDefault="00523697" w:rsidP="00AB3630">
      <w:pPr>
        <w:rPr>
          <w:lang w:val="en-GB"/>
        </w:rPr>
      </w:pPr>
    </w:p>
    <w:p w14:paraId="3802448F" w14:textId="4E2FE082" w:rsidR="00523697" w:rsidRDefault="00523697" w:rsidP="00AB3630">
      <w:pPr>
        <w:rPr>
          <w:lang w:val="en-GB"/>
        </w:rPr>
      </w:pPr>
      <w:r>
        <w:rPr>
          <w:lang w:val="en-GB"/>
        </w:rPr>
        <w:t xml:space="preserve">[6] </w:t>
      </w:r>
      <w:r w:rsidRPr="00523697">
        <w:rPr>
          <w:lang w:val="en-GB"/>
        </w:rPr>
        <w:t xml:space="preserve">Jänicke, M. (2008) Ecological modernisation: new perspectives. </w:t>
      </w:r>
      <w:r w:rsidRPr="00DD5B35">
        <w:rPr>
          <w:i/>
          <w:lang w:val="en-GB"/>
        </w:rPr>
        <w:t>Journal of Cleaner Production</w:t>
      </w:r>
      <w:r w:rsidRPr="00523697">
        <w:rPr>
          <w:lang w:val="en-GB"/>
        </w:rPr>
        <w:t xml:space="preserve">, 16, </w:t>
      </w:r>
      <w:r w:rsidR="00DD5B35">
        <w:rPr>
          <w:lang w:val="en-GB"/>
        </w:rPr>
        <w:t>p.</w:t>
      </w:r>
      <w:r w:rsidRPr="00523697">
        <w:rPr>
          <w:lang w:val="en-GB"/>
        </w:rPr>
        <w:t>557-565</w:t>
      </w:r>
      <w:r w:rsidR="00DD5B35">
        <w:rPr>
          <w:lang w:val="en-GB"/>
        </w:rPr>
        <w:t>.</w:t>
      </w:r>
    </w:p>
    <w:p w14:paraId="4A0CEA2E" w14:textId="77777777" w:rsidR="00506E1C" w:rsidRDefault="00506E1C" w:rsidP="00AB3630">
      <w:pPr>
        <w:rPr>
          <w:lang w:val="en-GB"/>
        </w:rPr>
      </w:pPr>
    </w:p>
    <w:p w14:paraId="6C80C472" w14:textId="12D607B9" w:rsidR="00506E1C" w:rsidRDefault="00506E1C" w:rsidP="00506E1C">
      <w:pPr>
        <w:spacing w:line="240" w:lineRule="auto"/>
        <w:rPr>
          <w:szCs w:val="20"/>
          <w:lang w:val="en-GB" w:eastAsia="en-GB"/>
        </w:rPr>
      </w:pPr>
      <w:r w:rsidRPr="00506E1C">
        <w:rPr>
          <w:szCs w:val="20"/>
          <w:lang w:val="en-GB"/>
        </w:rPr>
        <w:t xml:space="preserve">[7] </w:t>
      </w:r>
      <w:r w:rsidRPr="00506E1C">
        <w:rPr>
          <w:szCs w:val="20"/>
          <w:lang w:val="en-GB" w:eastAsia="en-GB"/>
        </w:rPr>
        <w:t>Rhodes</w:t>
      </w:r>
      <w:r>
        <w:rPr>
          <w:szCs w:val="20"/>
          <w:lang w:val="en-GB" w:eastAsia="en-GB"/>
        </w:rPr>
        <w:t>,</w:t>
      </w:r>
      <w:r w:rsidRPr="00506E1C">
        <w:rPr>
          <w:szCs w:val="20"/>
          <w:lang w:val="en-GB" w:eastAsia="en-GB"/>
        </w:rPr>
        <w:t xml:space="preserve"> R</w:t>
      </w:r>
      <w:r>
        <w:rPr>
          <w:szCs w:val="20"/>
          <w:lang w:val="en-GB" w:eastAsia="en-GB"/>
        </w:rPr>
        <w:t>.</w:t>
      </w:r>
      <w:r w:rsidRPr="00506E1C">
        <w:rPr>
          <w:szCs w:val="20"/>
          <w:lang w:val="en-GB" w:eastAsia="en-GB"/>
        </w:rPr>
        <w:t>A</w:t>
      </w:r>
      <w:r>
        <w:rPr>
          <w:szCs w:val="20"/>
          <w:lang w:val="en-GB" w:eastAsia="en-GB"/>
        </w:rPr>
        <w:t>.</w:t>
      </w:r>
      <w:r w:rsidRPr="00506E1C">
        <w:rPr>
          <w:szCs w:val="20"/>
          <w:lang w:val="en-GB" w:eastAsia="en-GB"/>
        </w:rPr>
        <w:t xml:space="preserve">W. </w:t>
      </w:r>
      <w:r>
        <w:rPr>
          <w:szCs w:val="20"/>
          <w:lang w:val="en-GB" w:eastAsia="en-GB"/>
        </w:rPr>
        <w:t>(</w:t>
      </w:r>
      <w:r w:rsidRPr="00506E1C">
        <w:rPr>
          <w:szCs w:val="20"/>
          <w:lang w:val="en-GB" w:eastAsia="en-GB"/>
        </w:rPr>
        <w:t>1996</w:t>
      </w:r>
      <w:r>
        <w:rPr>
          <w:szCs w:val="20"/>
          <w:lang w:val="en-GB" w:eastAsia="en-GB"/>
        </w:rPr>
        <w:t>). The New Governance: Governing without G</w:t>
      </w:r>
      <w:r w:rsidRPr="00506E1C">
        <w:rPr>
          <w:szCs w:val="20"/>
          <w:lang w:val="en-GB" w:eastAsia="en-GB"/>
        </w:rPr>
        <w:t xml:space="preserve">overnment. </w:t>
      </w:r>
      <w:r w:rsidRPr="00DD5B35">
        <w:rPr>
          <w:i/>
          <w:szCs w:val="20"/>
          <w:lang w:val="en-GB" w:eastAsia="en-GB"/>
        </w:rPr>
        <w:t>Political Studies</w:t>
      </w:r>
      <w:r>
        <w:rPr>
          <w:szCs w:val="20"/>
          <w:lang w:val="en-GB" w:eastAsia="en-GB"/>
        </w:rPr>
        <w:t xml:space="preserve"> 44, </w:t>
      </w:r>
      <w:r w:rsidR="00DD5B35">
        <w:rPr>
          <w:szCs w:val="20"/>
          <w:lang w:val="en-GB" w:eastAsia="en-GB"/>
        </w:rPr>
        <w:t>p.</w:t>
      </w:r>
      <w:r w:rsidRPr="00506E1C">
        <w:rPr>
          <w:szCs w:val="20"/>
          <w:lang w:val="en-GB" w:eastAsia="en-GB"/>
        </w:rPr>
        <w:t>652–</w:t>
      </w:r>
      <w:r w:rsidR="00DD5B35">
        <w:rPr>
          <w:szCs w:val="20"/>
          <w:lang w:val="en-GB" w:eastAsia="en-GB"/>
        </w:rPr>
        <w:t>6</w:t>
      </w:r>
      <w:r w:rsidRPr="00506E1C">
        <w:rPr>
          <w:szCs w:val="20"/>
          <w:lang w:val="en-GB" w:eastAsia="en-GB"/>
        </w:rPr>
        <w:t>67</w:t>
      </w:r>
      <w:r w:rsidR="00DD5B35">
        <w:rPr>
          <w:szCs w:val="20"/>
          <w:lang w:val="en-GB" w:eastAsia="en-GB"/>
        </w:rPr>
        <w:t>.</w:t>
      </w:r>
    </w:p>
    <w:p w14:paraId="22FD2C2C" w14:textId="77777777" w:rsidR="00506E1C" w:rsidRDefault="00506E1C" w:rsidP="00506E1C">
      <w:pPr>
        <w:spacing w:line="240" w:lineRule="auto"/>
        <w:rPr>
          <w:szCs w:val="20"/>
          <w:lang w:val="en-GB" w:eastAsia="en-GB"/>
        </w:rPr>
      </w:pPr>
    </w:p>
    <w:p w14:paraId="6594570B" w14:textId="226381F7" w:rsidR="00506E1C" w:rsidRPr="00506E1C" w:rsidRDefault="00506E1C" w:rsidP="00506E1C">
      <w:pPr>
        <w:spacing w:line="240" w:lineRule="auto"/>
        <w:rPr>
          <w:szCs w:val="20"/>
          <w:lang w:val="en-GB" w:eastAsia="en-GB"/>
        </w:rPr>
      </w:pPr>
      <w:r>
        <w:rPr>
          <w:szCs w:val="20"/>
          <w:lang w:val="en-GB" w:eastAsia="en-GB"/>
        </w:rPr>
        <w:t xml:space="preserve">[8] </w:t>
      </w:r>
      <w:r w:rsidRPr="009C1914">
        <w:rPr>
          <w:lang w:val="en-GB"/>
        </w:rPr>
        <w:t xml:space="preserve">Lemos, M. C., A. Agrawal (2006) Environmental governance. </w:t>
      </w:r>
      <w:r w:rsidRPr="009C1914">
        <w:rPr>
          <w:i/>
          <w:lang w:val="en-GB"/>
        </w:rPr>
        <w:t>Annual Review of Environment and Natural Resources</w:t>
      </w:r>
      <w:r w:rsidRPr="009C1914">
        <w:rPr>
          <w:lang w:val="en-GB"/>
        </w:rPr>
        <w:t xml:space="preserve">, </w:t>
      </w:r>
      <w:r w:rsidRPr="00DD5B35">
        <w:rPr>
          <w:lang w:val="en-GB"/>
        </w:rPr>
        <w:t>31</w:t>
      </w:r>
      <w:r w:rsidR="00DD5B35">
        <w:rPr>
          <w:lang w:val="en-GB"/>
        </w:rPr>
        <w:t>(3), p</w:t>
      </w:r>
      <w:r w:rsidRPr="009C1914">
        <w:rPr>
          <w:lang w:val="en-GB"/>
        </w:rPr>
        <w:t>.297-325.</w:t>
      </w:r>
    </w:p>
    <w:p w14:paraId="06DC30A5" w14:textId="77777777" w:rsidR="00506E1C" w:rsidRDefault="00506E1C" w:rsidP="00AB3630">
      <w:pPr>
        <w:rPr>
          <w:lang w:val="en-GB"/>
        </w:rPr>
      </w:pPr>
    </w:p>
    <w:p w14:paraId="4842CFC8" w14:textId="5E7DB4B9" w:rsidR="003D34F3" w:rsidRDefault="003D34F3" w:rsidP="00AB3630">
      <w:pPr>
        <w:rPr>
          <w:lang w:val="en-GB"/>
        </w:rPr>
      </w:pPr>
      <w:r>
        <w:rPr>
          <w:lang w:val="en-GB"/>
        </w:rPr>
        <w:t xml:space="preserve">[9] </w:t>
      </w:r>
      <w:r w:rsidRPr="003D34F3">
        <w:rPr>
          <w:lang w:val="en-GB"/>
        </w:rPr>
        <w:t xml:space="preserve">Loorbach, D. (2010). Transition management for sustainable development: a prescriptive, complexity-based governance framework. </w:t>
      </w:r>
      <w:r w:rsidRPr="003D34F3">
        <w:rPr>
          <w:i/>
          <w:lang w:val="en-GB"/>
        </w:rPr>
        <w:t>Governance</w:t>
      </w:r>
      <w:r w:rsidRPr="003D34F3">
        <w:rPr>
          <w:lang w:val="en-GB"/>
        </w:rPr>
        <w:t xml:space="preserve">, </w:t>
      </w:r>
      <w:r w:rsidRPr="00DD5B35">
        <w:rPr>
          <w:lang w:val="en-GB"/>
        </w:rPr>
        <w:t>23</w:t>
      </w:r>
      <w:r w:rsidRPr="003D34F3">
        <w:rPr>
          <w:lang w:val="en-GB"/>
        </w:rPr>
        <w:t xml:space="preserve">(1), </w:t>
      </w:r>
      <w:r w:rsidR="00DD5B35">
        <w:rPr>
          <w:lang w:val="en-GB"/>
        </w:rPr>
        <w:t>p.</w:t>
      </w:r>
      <w:r w:rsidRPr="003D34F3">
        <w:rPr>
          <w:lang w:val="en-GB"/>
        </w:rPr>
        <w:t>161-183.</w:t>
      </w:r>
    </w:p>
    <w:p w14:paraId="4629FB15" w14:textId="77777777" w:rsidR="003622CF" w:rsidRDefault="003622CF" w:rsidP="00AB3630">
      <w:pPr>
        <w:rPr>
          <w:lang w:val="en-GB"/>
        </w:rPr>
      </w:pPr>
    </w:p>
    <w:p w14:paraId="53921CC9" w14:textId="4CC39009" w:rsidR="003622CF" w:rsidRDefault="003622CF" w:rsidP="00AB3630">
      <w:pPr>
        <w:rPr>
          <w:lang w:val="en-GB"/>
        </w:rPr>
      </w:pPr>
      <w:r>
        <w:rPr>
          <w:lang w:val="en-GB"/>
        </w:rPr>
        <w:t xml:space="preserve">[10] Rittel, H. (1972). </w:t>
      </w:r>
      <w:r w:rsidRPr="003622CF">
        <w:rPr>
          <w:lang w:val="en-GB"/>
        </w:rPr>
        <w:t xml:space="preserve">On the planning crisis: systems analysis of the ‘first and second generation’. </w:t>
      </w:r>
      <w:r w:rsidRPr="003622CF">
        <w:rPr>
          <w:i/>
          <w:lang w:val="en-GB"/>
        </w:rPr>
        <w:t>Bedriftsøkonomen</w:t>
      </w:r>
      <w:r w:rsidRPr="003622CF">
        <w:rPr>
          <w:lang w:val="en-GB"/>
        </w:rPr>
        <w:t xml:space="preserve"> 8, </w:t>
      </w:r>
      <w:r w:rsidR="00DD5B35">
        <w:rPr>
          <w:lang w:val="en-GB"/>
        </w:rPr>
        <w:t>p.</w:t>
      </w:r>
      <w:r w:rsidRPr="003622CF">
        <w:rPr>
          <w:lang w:val="en-GB"/>
        </w:rPr>
        <w:t>390–</w:t>
      </w:r>
      <w:r>
        <w:rPr>
          <w:lang w:val="en-GB"/>
        </w:rPr>
        <w:t>396.</w:t>
      </w:r>
    </w:p>
    <w:p w14:paraId="276721CA" w14:textId="77777777" w:rsidR="00BC3E3D" w:rsidRDefault="00BC3E3D" w:rsidP="00AB3630">
      <w:pPr>
        <w:rPr>
          <w:lang w:val="en-GB"/>
        </w:rPr>
      </w:pPr>
    </w:p>
    <w:p w14:paraId="3A8802E6" w14:textId="2CA49872" w:rsidR="00BC3E3D" w:rsidRDefault="00BC3E3D" w:rsidP="00BC3E3D">
      <w:pPr>
        <w:rPr>
          <w:lang w:val="en-US"/>
        </w:rPr>
      </w:pPr>
      <w:r>
        <w:rPr>
          <w:lang w:val="en-GB"/>
        </w:rPr>
        <w:t xml:space="preserve">[11] </w:t>
      </w:r>
      <w:r w:rsidRPr="00BC3E3D">
        <w:rPr>
          <w:lang w:val="en-US"/>
        </w:rPr>
        <w:t xml:space="preserve">Barringer, B.R. &amp; Harrison, J.S. (2000). Walking a Tightrope: Creating Value </w:t>
      </w:r>
      <w:r w:rsidR="00DD5B35">
        <w:rPr>
          <w:lang w:val="en-US"/>
        </w:rPr>
        <w:t>T</w:t>
      </w:r>
      <w:r w:rsidR="00DD5B35" w:rsidRPr="00BC3E3D">
        <w:rPr>
          <w:lang w:val="en-US"/>
        </w:rPr>
        <w:t>hrough</w:t>
      </w:r>
      <w:r w:rsidRPr="00BC3E3D">
        <w:rPr>
          <w:lang w:val="en-US"/>
        </w:rPr>
        <w:t xml:space="preserve"> Interorganizational Relationships. </w:t>
      </w:r>
      <w:r w:rsidRPr="00BC3E3D">
        <w:rPr>
          <w:i/>
          <w:lang w:val="en-US"/>
        </w:rPr>
        <w:t>Journal of Management</w:t>
      </w:r>
      <w:r w:rsidRPr="00BC3E3D">
        <w:rPr>
          <w:lang w:val="en-US"/>
        </w:rPr>
        <w:t>,</w:t>
      </w:r>
      <w:r w:rsidR="00DD5B35">
        <w:rPr>
          <w:lang w:val="en-US"/>
        </w:rPr>
        <w:t xml:space="preserve"> 26(</w:t>
      </w:r>
      <w:r w:rsidRPr="00BC3E3D">
        <w:rPr>
          <w:lang w:val="en-US"/>
        </w:rPr>
        <w:t>3</w:t>
      </w:r>
      <w:r w:rsidR="00DD5B35">
        <w:rPr>
          <w:lang w:val="en-US"/>
        </w:rPr>
        <w:t>)</w:t>
      </w:r>
      <w:r w:rsidRPr="00BC3E3D">
        <w:rPr>
          <w:lang w:val="en-US"/>
        </w:rPr>
        <w:t xml:space="preserve">, </w:t>
      </w:r>
      <w:r w:rsidR="00DD5B35">
        <w:rPr>
          <w:lang w:val="en-US"/>
        </w:rPr>
        <w:t>p.</w:t>
      </w:r>
      <w:r w:rsidRPr="00BC3E3D">
        <w:rPr>
          <w:lang w:val="en-US"/>
        </w:rPr>
        <w:t>367–403.</w:t>
      </w:r>
    </w:p>
    <w:p w14:paraId="651B6C2D" w14:textId="77777777" w:rsidR="00BC3E3D" w:rsidRDefault="00BC3E3D" w:rsidP="00AB3630">
      <w:pPr>
        <w:rPr>
          <w:lang w:val="en-GB"/>
        </w:rPr>
      </w:pPr>
    </w:p>
    <w:p w14:paraId="6811ED83" w14:textId="03E8977D" w:rsidR="003A0C00" w:rsidRDefault="00094426" w:rsidP="003A0C00">
      <w:pPr>
        <w:rPr>
          <w:lang w:val="en-US"/>
        </w:rPr>
      </w:pPr>
      <w:r w:rsidRPr="008913C8">
        <w:rPr>
          <w:lang w:val="en-GB"/>
        </w:rPr>
        <w:t>[12</w:t>
      </w:r>
      <w:r w:rsidR="003A0C00" w:rsidRPr="008913C8">
        <w:rPr>
          <w:lang w:val="en-GB"/>
        </w:rPr>
        <w:t xml:space="preserve">] Heeres, N.. Tillema, T., </w:t>
      </w:r>
      <w:r w:rsidR="00DD5B35" w:rsidRPr="008913C8">
        <w:rPr>
          <w:lang w:val="en-GB"/>
        </w:rPr>
        <w:t xml:space="preserve">&amp; </w:t>
      </w:r>
      <w:r w:rsidR="003A0C00" w:rsidRPr="008913C8">
        <w:rPr>
          <w:lang w:val="en-GB"/>
        </w:rPr>
        <w:t xml:space="preserve">Arts, J. (2012). </w:t>
      </w:r>
      <w:r w:rsidR="003A0C00" w:rsidRPr="003A0C00">
        <w:rPr>
          <w:lang w:val="en-US"/>
        </w:rPr>
        <w:t xml:space="preserve">Integration in Dutch planning of motorways: From ‘‘line’’ towards ‘‘area-oriented’’ approaches. </w:t>
      </w:r>
      <w:r w:rsidR="003A0C00" w:rsidRPr="00DD5B35">
        <w:rPr>
          <w:i/>
          <w:lang w:val="en-US"/>
        </w:rPr>
        <w:t>Transport Policy</w:t>
      </w:r>
      <w:r w:rsidR="003A0C00" w:rsidRPr="003A0C00">
        <w:rPr>
          <w:lang w:val="en-US"/>
        </w:rPr>
        <w:t xml:space="preserve"> 24, </w:t>
      </w:r>
      <w:r w:rsidR="00DD5B35">
        <w:rPr>
          <w:lang w:val="en-US"/>
        </w:rPr>
        <w:t>p.</w:t>
      </w:r>
      <w:r w:rsidR="003A0C00" w:rsidRPr="003A0C00">
        <w:rPr>
          <w:lang w:val="en-US"/>
        </w:rPr>
        <w:t>148–158.</w:t>
      </w:r>
    </w:p>
    <w:p w14:paraId="12D19B66" w14:textId="77777777" w:rsidR="00E475FD" w:rsidRDefault="00E475FD" w:rsidP="003A0C00">
      <w:pPr>
        <w:rPr>
          <w:lang w:val="en-US"/>
        </w:rPr>
      </w:pPr>
    </w:p>
    <w:p w14:paraId="0E43659C" w14:textId="10D6A8D9" w:rsidR="00E475FD" w:rsidRPr="00E475FD" w:rsidRDefault="00094426" w:rsidP="00E475FD">
      <w:pPr>
        <w:rPr>
          <w:lang w:val="en-US"/>
        </w:rPr>
      </w:pPr>
      <w:r>
        <w:rPr>
          <w:lang w:val="en-US"/>
        </w:rPr>
        <w:t>[13</w:t>
      </w:r>
      <w:r w:rsidR="00E475FD">
        <w:rPr>
          <w:lang w:val="en-US"/>
        </w:rPr>
        <w:t xml:space="preserve">] </w:t>
      </w:r>
      <w:r w:rsidR="00E475FD" w:rsidRPr="00E475FD">
        <w:rPr>
          <w:lang w:val="en-US"/>
        </w:rPr>
        <w:t xml:space="preserve">Struiksma, R. &amp; T. Tillema (2008) Space for mobility: towards a paradigm shift in Dutch transport infrastructure planning? </w:t>
      </w:r>
      <w:r w:rsidR="00E475FD" w:rsidRPr="00487924">
        <w:rPr>
          <w:i/>
          <w:lang w:val="en-US"/>
        </w:rPr>
        <w:t>Paper presented at AESOP 2008</w:t>
      </w:r>
      <w:r w:rsidR="00E475FD" w:rsidRPr="00E475FD">
        <w:rPr>
          <w:lang w:val="en-US"/>
        </w:rPr>
        <w:t>.</w:t>
      </w:r>
    </w:p>
    <w:p w14:paraId="4A9DC513" w14:textId="77777777" w:rsidR="00E475FD" w:rsidRDefault="00E475FD" w:rsidP="003A0C00">
      <w:pPr>
        <w:rPr>
          <w:lang w:val="en-US"/>
        </w:rPr>
      </w:pPr>
    </w:p>
    <w:p w14:paraId="219E349C" w14:textId="5119C8E8" w:rsidR="00E475FD" w:rsidRPr="00487924" w:rsidRDefault="00094426" w:rsidP="00E475FD">
      <w:pPr>
        <w:rPr>
          <w:i/>
          <w:u w:val="single"/>
          <w:lang w:val="en-US"/>
        </w:rPr>
      </w:pPr>
      <w:r>
        <w:rPr>
          <w:lang w:val="en-US"/>
        </w:rPr>
        <w:t>[14</w:t>
      </w:r>
      <w:r w:rsidR="00E475FD">
        <w:rPr>
          <w:lang w:val="en-US"/>
        </w:rPr>
        <w:t xml:space="preserve">] </w:t>
      </w:r>
      <w:r w:rsidR="00E475FD" w:rsidRPr="00E475FD">
        <w:rPr>
          <w:lang w:val="en-US"/>
        </w:rPr>
        <w:t xml:space="preserve">Leendertse, W. Harteveld, E., </w:t>
      </w:r>
      <w:r w:rsidR="00487924">
        <w:rPr>
          <w:lang w:val="en-US"/>
        </w:rPr>
        <w:t xml:space="preserve">&amp; </w:t>
      </w:r>
      <w:r w:rsidR="00E475FD" w:rsidRPr="00E475FD">
        <w:rPr>
          <w:lang w:val="en-US"/>
        </w:rPr>
        <w:t xml:space="preserve">Arts., J. (2015) Implementing Project Partnering in the Construction Industry: A literature review. </w:t>
      </w:r>
      <w:r w:rsidR="00E475FD" w:rsidRPr="00487924">
        <w:rPr>
          <w:i/>
          <w:lang w:val="en-US"/>
        </w:rPr>
        <w:t>Paper presented at NIG Conference, 5-6 November, Nijmegen</w:t>
      </w:r>
    </w:p>
    <w:p w14:paraId="4D54FBD2" w14:textId="77777777" w:rsidR="00E475FD" w:rsidRDefault="00E475FD" w:rsidP="003A0C00">
      <w:pPr>
        <w:rPr>
          <w:lang w:val="en-US"/>
        </w:rPr>
      </w:pPr>
    </w:p>
    <w:p w14:paraId="504D7524" w14:textId="7E021F0A" w:rsidR="003A0C00" w:rsidRPr="008913C8" w:rsidRDefault="00094426" w:rsidP="00AB3630">
      <w:pPr>
        <w:rPr>
          <w:lang w:val="en-GB"/>
        </w:rPr>
      </w:pPr>
      <w:r>
        <w:rPr>
          <w:lang w:val="en-GB"/>
        </w:rPr>
        <w:t>[15</w:t>
      </w:r>
      <w:r w:rsidR="00E475FD">
        <w:rPr>
          <w:lang w:val="en-GB"/>
        </w:rPr>
        <w:t xml:space="preserve">] </w:t>
      </w:r>
      <w:r w:rsidR="00E475FD" w:rsidRPr="00E475FD">
        <w:rPr>
          <w:lang w:val="en-GB"/>
        </w:rPr>
        <w:t xml:space="preserve">Busscher, T. (2014). </w:t>
      </w:r>
      <w:r w:rsidR="00E475FD" w:rsidRPr="00487924">
        <w:rPr>
          <w:i/>
          <w:lang w:val="en-GB"/>
        </w:rPr>
        <w:t>Towards a programme oriented planning approach. Linking strategies and projects for adaptive infrastructure planning</w:t>
      </w:r>
      <w:r w:rsidR="00487924">
        <w:rPr>
          <w:i/>
          <w:lang w:val="en-GB"/>
        </w:rPr>
        <w:t>.</w:t>
      </w:r>
      <w:r w:rsidR="00487924">
        <w:rPr>
          <w:lang w:val="en-GB"/>
        </w:rPr>
        <w:t xml:space="preserve"> </w:t>
      </w:r>
      <w:r w:rsidR="00487924" w:rsidRPr="008913C8">
        <w:rPr>
          <w:lang w:val="en-GB"/>
        </w:rPr>
        <w:t>University of Groningen: Groningen</w:t>
      </w:r>
    </w:p>
    <w:p w14:paraId="4693B55A" w14:textId="77777777" w:rsidR="002770AA" w:rsidRPr="008913C8" w:rsidRDefault="002770AA" w:rsidP="00AB3630">
      <w:pPr>
        <w:rPr>
          <w:lang w:val="en-GB"/>
        </w:rPr>
      </w:pPr>
    </w:p>
    <w:p w14:paraId="2BA11E48" w14:textId="350C9DC4" w:rsidR="002770AA" w:rsidRDefault="00094426" w:rsidP="00AB3630">
      <w:r>
        <w:t>[16</w:t>
      </w:r>
      <w:r w:rsidR="002770AA" w:rsidRPr="005C6021">
        <w:t xml:space="preserve">] Universiteit van Nederland. </w:t>
      </w:r>
      <w:r w:rsidR="002770AA" w:rsidRPr="00487924">
        <w:rPr>
          <w:i/>
        </w:rPr>
        <w:t>Leren Leren</w:t>
      </w:r>
      <w:r w:rsidR="005C6021" w:rsidRPr="005C6021">
        <w:t xml:space="preserve"> door Gino Camp.</w:t>
      </w:r>
      <w:r w:rsidR="005C6021">
        <w:t xml:space="preserve"> Beschikbaar via: </w:t>
      </w:r>
      <w:hyperlink r:id="rId8" w:history="1">
        <w:r w:rsidR="005C6021" w:rsidRPr="00D84D4E">
          <w:rPr>
            <w:rStyle w:val="Hyperlink"/>
          </w:rPr>
          <w:t>http://www.universiteitvannederland.nl/college/waarom-kun-jij-je-gele-markeerstift-beter-weggooien-als-je-echt-iets-wil-leren/</w:t>
        </w:r>
      </w:hyperlink>
    </w:p>
    <w:p w14:paraId="5F1368CD" w14:textId="77777777" w:rsidR="002B541A" w:rsidRDefault="002B541A" w:rsidP="00AB3630"/>
    <w:p w14:paraId="06A8669B" w14:textId="638AA52C" w:rsidR="005C6021" w:rsidRDefault="00094426" w:rsidP="00AB3630">
      <w:pPr>
        <w:rPr>
          <w:lang w:val="en-GB"/>
        </w:rPr>
      </w:pPr>
      <w:r>
        <w:rPr>
          <w:lang w:val="en-GB"/>
        </w:rPr>
        <w:t>[17</w:t>
      </w:r>
      <w:r w:rsidR="005C6021" w:rsidRPr="005C6021">
        <w:rPr>
          <w:lang w:val="en-GB"/>
        </w:rPr>
        <w:t>] Wals, A.E.J. (2012). Learning Our Way Out of Unsustainability: The Role of Envir</w:t>
      </w:r>
      <w:r w:rsidR="005C6021">
        <w:rPr>
          <w:lang w:val="en-GB"/>
        </w:rPr>
        <w:t>onmental Education</w:t>
      </w:r>
      <w:r w:rsidR="00757303">
        <w:rPr>
          <w:lang w:val="en-GB"/>
        </w:rPr>
        <w:t>. In: Clayton, S.D. (Red.).</w:t>
      </w:r>
      <w:r w:rsidR="005253E6">
        <w:rPr>
          <w:lang w:val="en-GB"/>
        </w:rPr>
        <w:t xml:space="preserve"> </w:t>
      </w:r>
      <w:r w:rsidR="005253E6">
        <w:rPr>
          <w:i/>
          <w:lang w:val="en-GB"/>
        </w:rPr>
        <w:t>The Oxford Handbook of Environmental and Conservation Psychology.</w:t>
      </w:r>
      <w:r w:rsidR="00487924">
        <w:rPr>
          <w:i/>
          <w:lang w:val="en-GB"/>
        </w:rPr>
        <w:t xml:space="preserve"> </w:t>
      </w:r>
      <w:r w:rsidR="00487924">
        <w:rPr>
          <w:lang w:val="en-GB"/>
        </w:rPr>
        <w:t>(</w:t>
      </w:r>
      <w:r w:rsidR="005253E6">
        <w:rPr>
          <w:lang w:val="en-GB"/>
        </w:rPr>
        <w:t>p.628-644). Oxford: Oxford University Press</w:t>
      </w:r>
    </w:p>
    <w:p w14:paraId="0574EB87" w14:textId="77777777" w:rsidR="002B541A" w:rsidRDefault="002B541A" w:rsidP="00AB3630">
      <w:pPr>
        <w:rPr>
          <w:lang w:val="en-GB"/>
        </w:rPr>
      </w:pPr>
    </w:p>
    <w:p w14:paraId="7D263286" w14:textId="0D4D1829" w:rsidR="002B541A" w:rsidRDefault="00094426" w:rsidP="002B541A">
      <w:pPr>
        <w:rPr>
          <w:lang w:val="en-GB"/>
        </w:rPr>
      </w:pPr>
      <w:r w:rsidRPr="009B2504">
        <w:lastRenderedPageBreak/>
        <w:t>[18</w:t>
      </w:r>
      <w:r w:rsidR="002B541A" w:rsidRPr="009B2504">
        <w:t xml:space="preserve">] Termeer, C. &amp; van den Brink, M. (2013). </w:t>
      </w:r>
      <w:r w:rsidR="002B541A" w:rsidRPr="002B541A">
        <w:rPr>
          <w:lang w:val="en-GB"/>
        </w:rPr>
        <w:t xml:space="preserve">Organizational </w:t>
      </w:r>
      <w:r w:rsidR="00487924">
        <w:rPr>
          <w:lang w:val="en-GB"/>
        </w:rPr>
        <w:t xml:space="preserve">conditions for dealing with the </w:t>
      </w:r>
      <w:r w:rsidR="002B541A" w:rsidRPr="002B541A">
        <w:rPr>
          <w:lang w:val="en-GB"/>
        </w:rPr>
        <w:t xml:space="preserve">unknown unknown: Illustrated by how a Dutch water management authority is preparing for climate change. </w:t>
      </w:r>
      <w:r w:rsidR="002B541A" w:rsidRPr="002B541A">
        <w:rPr>
          <w:i/>
          <w:lang w:val="en-GB"/>
        </w:rPr>
        <w:t>Public Management Review</w:t>
      </w:r>
      <w:r w:rsidR="002B541A" w:rsidRPr="002B541A">
        <w:rPr>
          <w:lang w:val="en-GB"/>
        </w:rPr>
        <w:t xml:space="preserve">, 15(1), </w:t>
      </w:r>
      <w:r w:rsidR="00487924">
        <w:rPr>
          <w:lang w:val="en-GB"/>
        </w:rPr>
        <w:t>p.</w:t>
      </w:r>
      <w:r w:rsidR="002B541A" w:rsidRPr="002B541A">
        <w:rPr>
          <w:lang w:val="en-GB"/>
        </w:rPr>
        <w:t>43-62.</w:t>
      </w:r>
    </w:p>
    <w:p w14:paraId="3D6D2DB9" w14:textId="77777777" w:rsidR="008F2438" w:rsidRDefault="008F2438" w:rsidP="002B541A">
      <w:pPr>
        <w:rPr>
          <w:lang w:val="en-GB"/>
        </w:rPr>
      </w:pPr>
    </w:p>
    <w:p w14:paraId="207FF38B" w14:textId="4BA0B332" w:rsidR="008F2438" w:rsidRDefault="00094426" w:rsidP="008F2438">
      <w:pPr>
        <w:rPr>
          <w:lang w:val="en-GB"/>
        </w:rPr>
      </w:pPr>
      <w:r>
        <w:rPr>
          <w:lang w:val="en-GB"/>
        </w:rPr>
        <w:t>[19</w:t>
      </w:r>
      <w:r w:rsidR="008F2438">
        <w:rPr>
          <w:lang w:val="en-GB"/>
        </w:rPr>
        <w:t xml:space="preserve">] </w:t>
      </w:r>
      <w:r w:rsidR="008F2438" w:rsidRPr="008F2438">
        <w:rPr>
          <w:lang w:val="en-GB"/>
        </w:rPr>
        <w:t xml:space="preserve">Pryshlakivsky, J., Searcy, C., 2013. Sustainable Development as a Wicked Problem, in: Kovacic, S.F., Sousa-Poza, A. (Eds.), </w:t>
      </w:r>
      <w:r w:rsidR="008F2438" w:rsidRPr="00487924">
        <w:rPr>
          <w:i/>
          <w:lang w:val="en-GB"/>
        </w:rPr>
        <w:t>Managing and Engineering in Complex Situations</w:t>
      </w:r>
      <w:r w:rsidR="008F2438" w:rsidRPr="008F2438">
        <w:rPr>
          <w:lang w:val="en-GB"/>
        </w:rPr>
        <w:t>. Springer Netherlands, Dordrecht, pp. 109–128.</w:t>
      </w:r>
    </w:p>
    <w:p w14:paraId="67AECD19" w14:textId="77777777" w:rsidR="00577703" w:rsidRDefault="00577703" w:rsidP="008F2438">
      <w:pPr>
        <w:rPr>
          <w:lang w:val="en-GB"/>
        </w:rPr>
      </w:pPr>
    </w:p>
    <w:p w14:paraId="37FF1B5D" w14:textId="0B6F6880" w:rsidR="00577703" w:rsidRPr="00375BCA" w:rsidRDefault="00094426" w:rsidP="008F2438">
      <w:r>
        <w:rPr>
          <w:lang w:val="en-GB"/>
        </w:rPr>
        <w:t>[20</w:t>
      </w:r>
      <w:r w:rsidR="00577703">
        <w:rPr>
          <w:lang w:val="en-GB"/>
        </w:rPr>
        <w:t xml:space="preserve">] Zuidema, C. (2011) </w:t>
      </w:r>
      <w:r w:rsidR="00577703">
        <w:rPr>
          <w:i/>
          <w:lang w:val="en-GB"/>
        </w:rPr>
        <w:t xml:space="preserve">Stimulating Local Environmental Policy: Making Sense of Decentralization in Environmental Governance. </w:t>
      </w:r>
      <w:r w:rsidR="00577703" w:rsidRPr="00375BCA">
        <w:t>PhD Thesis. Groningen: Rijksuniversiteit Groningen.</w:t>
      </w:r>
    </w:p>
    <w:p w14:paraId="50C98C1C" w14:textId="77777777" w:rsidR="00DC681E" w:rsidRPr="00375BCA" w:rsidRDefault="00DC681E" w:rsidP="008F2438"/>
    <w:p w14:paraId="5F10F965" w14:textId="029EB6CF" w:rsidR="00DC681E" w:rsidRDefault="00094426" w:rsidP="008F2438">
      <w:pPr>
        <w:rPr>
          <w:lang w:val="en-GB"/>
        </w:rPr>
      </w:pPr>
      <w:r>
        <w:t>[21</w:t>
      </w:r>
      <w:r w:rsidR="00DC681E" w:rsidRPr="00DC681E">
        <w:t>] Klijn, E.H., Ko</w:t>
      </w:r>
      <w:r w:rsidR="00487924">
        <w:t>p</w:t>
      </w:r>
      <w:r w:rsidR="00DC681E" w:rsidRPr="00DC681E">
        <w:t xml:space="preserve">penjan, J., 2016. </w:t>
      </w:r>
      <w:r w:rsidR="00DC681E" w:rsidRPr="00487924">
        <w:rPr>
          <w:i/>
          <w:lang w:val="en-GB"/>
        </w:rPr>
        <w:t>Governance Networks in the Public Sector</w:t>
      </w:r>
      <w:r w:rsidR="00DC681E" w:rsidRPr="00DC681E">
        <w:rPr>
          <w:lang w:val="en-GB"/>
        </w:rPr>
        <w:t>.</w:t>
      </w:r>
      <w:r w:rsidR="00487924">
        <w:rPr>
          <w:lang w:val="en-GB"/>
        </w:rPr>
        <w:t xml:space="preserve"> New York: Routledge.</w:t>
      </w:r>
    </w:p>
    <w:p w14:paraId="293C6EC3" w14:textId="77777777" w:rsidR="00DC681E" w:rsidRDefault="00DC681E" w:rsidP="008F2438">
      <w:pPr>
        <w:rPr>
          <w:lang w:val="en-GB"/>
        </w:rPr>
      </w:pPr>
    </w:p>
    <w:p w14:paraId="0E71E4DE" w14:textId="7ABB4EE2" w:rsidR="00DC681E" w:rsidRDefault="00094426" w:rsidP="008F2438">
      <w:pPr>
        <w:rPr>
          <w:lang w:val="en-GB"/>
        </w:rPr>
      </w:pPr>
      <w:r w:rsidRPr="00094426">
        <w:rPr>
          <w:lang w:val="en-GB"/>
        </w:rPr>
        <w:t>[22</w:t>
      </w:r>
      <w:r w:rsidR="00DC681E" w:rsidRPr="00094426">
        <w:rPr>
          <w:lang w:val="en-GB"/>
        </w:rPr>
        <w:t xml:space="preserve">] Teisman, G., Van Buuren, A., and Gerrits, L.M. (2009). </w:t>
      </w:r>
      <w:r w:rsidR="00DC681E" w:rsidRPr="00DC681E">
        <w:rPr>
          <w:i/>
          <w:lang w:val="en-GB"/>
        </w:rPr>
        <w:t>Managing Complex Governance Systems: Dynamics, Self-</w:t>
      </w:r>
      <w:r w:rsidR="00DC681E">
        <w:rPr>
          <w:i/>
          <w:lang w:val="en-GB"/>
        </w:rPr>
        <w:t xml:space="preserve">Organization and Coevolution in Public Investments. </w:t>
      </w:r>
      <w:r w:rsidR="00DC681E">
        <w:rPr>
          <w:lang w:val="en-GB"/>
        </w:rPr>
        <w:t>New York: Routledge.</w:t>
      </w:r>
    </w:p>
    <w:p w14:paraId="4265CAB3" w14:textId="77777777" w:rsidR="00D30DAF" w:rsidRDefault="00D30DAF" w:rsidP="008F2438">
      <w:pPr>
        <w:rPr>
          <w:lang w:val="en-GB"/>
        </w:rPr>
      </w:pPr>
    </w:p>
    <w:p w14:paraId="561E1BC1" w14:textId="46D090A2" w:rsidR="00D30DAF" w:rsidRDefault="00094426" w:rsidP="008F2438">
      <w:pPr>
        <w:rPr>
          <w:lang w:val="en-GB"/>
        </w:rPr>
      </w:pPr>
      <w:r>
        <w:rPr>
          <w:lang w:val="en-GB"/>
        </w:rPr>
        <w:t>[23</w:t>
      </w:r>
      <w:r w:rsidR="00D30DAF">
        <w:rPr>
          <w:lang w:val="en-GB"/>
        </w:rPr>
        <w:t xml:space="preserve">] Zuidema, C. (2017). </w:t>
      </w:r>
      <w:r w:rsidR="00D30DAF">
        <w:rPr>
          <w:i/>
          <w:lang w:val="en-GB"/>
        </w:rPr>
        <w:t xml:space="preserve">Decentralization in </w:t>
      </w:r>
      <w:r w:rsidR="00487924">
        <w:rPr>
          <w:i/>
          <w:lang w:val="en-GB"/>
        </w:rPr>
        <w:t>Environmental</w:t>
      </w:r>
      <w:r w:rsidR="00D30DAF">
        <w:rPr>
          <w:i/>
          <w:lang w:val="en-GB"/>
        </w:rPr>
        <w:t xml:space="preserve"> Governance: A Post-contingency Approach. </w:t>
      </w:r>
      <w:r w:rsidR="00D30DAF">
        <w:rPr>
          <w:lang w:val="en-GB"/>
        </w:rPr>
        <w:t>New York: Routledge.</w:t>
      </w:r>
    </w:p>
    <w:p w14:paraId="60A0D8CF" w14:textId="77777777" w:rsidR="00D25F56" w:rsidRDefault="00D25F56" w:rsidP="008F2438">
      <w:pPr>
        <w:rPr>
          <w:lang w:val="en-GB"/>
        </w:rPr>
      </w:pPr>
    </w:p>
    <w:p w14:paraId="15AA7769" w14:textId="7EC58459" w:rsidR="001A3B8D" w:rsidRDefault="00094426" w:rsidP="008F2438">
      <w:pPr>
        <w:rPr>
          <w:lang w:val="en-GB"/>
        </w:rPr>
      </w:pPr>
      <w:r w:rsidRPr="008913C8">
        <w:rPr>
          <w:lang w:val="en-GB"/>
        </w:rPr>
        <w:t>[24</w:t>
      </w:r>
      <w:r w:rsidR="00F07227" w:rsidRPr="008913C8">
        <w:rPr>
          <w:lang w:val="en-GB"/>
        </w:rPr>
        <w:t>]</w:t>
      </w:r>
      <w:r w:rsidR="001A3B8D" w:rsidRPr="008913C8">
        <w:rPr>
          <w:lang w:val="en-GB"/>
        </w:rPr>
        <w:t xml:space="preserve"> Van Poeck, K., </w:t>
      </w:r>
      <w:r w:rsidR="000519FF" w:rsidRPr="008913C8">
        <w:rPr>
          <w:rFonts w:ascii="Times New Roman" w:hAnsi="Times New Roman"/>
          <w:sz w:val="24"/>
          <w:lang w:val="en-GB"/>
        </w:rPr>
        <w:t>Ö</w:t>
      </w:r>
      <w:r w:rsidR="001A3B8D" w:rsidRPr="008913C8">
        <w:rPr>
          <w:lang w:val="en-GB"/>
        </w:rPr>
        <w:t xml:space="preserve">stman, L., (2017). </w:t>
      </w:r>
      <w:r w:rsidR="001A3B8D" w:rsidRPr="001A3B8D">
        <w:rPr>
          <w:lang w:val="en-GB"/>
        </w:rPr>
        <w:t>Creating space for</w:t>
      </w:r>
      <w:r w:rsidR="001A3B8D" w:rsidRPr="001A3B8D">
        <w:rPr>
          <w:rFonts w:ascii="Times New Roman" w:hAnsi="Times New Roman"/>
          <w:lang w:val="en-GB"/>
        </w:rPr>
        <w:t> </w:t>
      </w:r>
      <w:r w:rsidR="001A3B8D">
        <w:rPr>
          <w:lang w:val="en-GB"/>
        </w:rPr>
        <w:t>’the political’</w:t>
      </w:r>
      <w:r w:rsidR="001A3B8D" w:rsidRPr="001A3B8D">
        <w:rPr>
          <w:lang w:val="en-GB"/>
        </w:rPr>
        <w:t xml:space="preserve"> in environmental and sustainability education practice: a Polit</w:t>
      </w:r>
      <w:r w:rsidR="001A3B8D">
        <w:rPr>
          <w:lang w:val="en-GB"/>
        </w:rPr>
        <w:t>ical Move Analysis of educators’</w:t>
      </w:r>
      <w:r w:rsidR="001A3B8D" w:rsidRPr="001A3B8D">
        <w:rPr>
          <w:lang w:val="en-GB"/>
        </w:rPr>
        <w:t xml:space="preserve"> actions. </w:t>
      </w:r>
      <w:r w:rsidR="001A3B8D" w:rsidRPr="001A3B8D">
        <w:rPr>
          <w:i/>
          <w:lang w:val="en-GB"/>
        </w:rPr>
        <w:t>Environmental</w:t>
      </w:r>
      <w:r w:rsidR="001A3B8D" w:rsidRPr="001A3B8D">
        <w:rPr>
          <w:lang w:val="en-GB"/>
        </w:rPr>
        <w:t xml:space="preserve"> </w:t>
      </w:r>
      <w:r w:rsidR="001A3B8D" w:rsidRPr="001A3B8D">
        <w:rPr>
          <w:i/>
          <w:lang w:val="en-GB"/>
        </w:rPr>
        <w:t>Education</w:t>
      </w:r>
      <w:r w:rsidR="001A3B8D" w:rsidRPr="001A3B8D">
        <w:rPr>
          <w:lang w:val="en-GB"/>
        </w:rPr>
        <w:t xml:space="preserve"> </w:t>
      </w:r>
      <w:r w:rsidR="001A3B8D" w:rsidRPr="001A3B8D">
        <w:rPr>
          <w:i/>
          <w:lang w:val="en-GB"/>
        </w:rPr>
        <w:t>Research</w:t>
      </w:r>
      <w:r w:rsidR="00487924">
        <w:rPr>
          <w:i/>
          <w:lang w:val="en-GB"/>
        </w:rPr>
        <w:t>.</w:t>
      </w:r>
      <w:r w:rsidR="001A3B8D" w:rsidRPr="001A3B8D">
        <w:rPr>
          <w:lang w:val="en-GB"/>
        </w:rPr>
        <w:t xml:space="preserve"> </w:t>
      </w:r>
      <w:r w:rsidR="00487924">
        <w:rPr>
          <w:lang w:val="en-GB"/>
        </w:rPr>
        <w:t>p.</w:t>
      </w:r>
      <w:r w:rsidR="001A3B8D" w:rsidRPr="001A3B8D">
        <w:rPr>
          <w:lang w:val="en-GB"/>
        </w:rPr>
        <w:t>1–18.</w:t>
      </w:r>
    </w:p>
    <w:p w14:paraId="47B3B470" w14:textId="77777777" w:rsidR="00F07227" w:rsidRDefault="00F07227" w:rsidP="008F2438">
      <w:pPr>
        <w:rPr>
          <w:lang w:val="en-GB"/>
        </w:rPr>
      </w:pPr>
    </w:p>
    <w:p w14:paraId="541DF67E" w14:textId="33E27CD0" w:rsidR="00D25F56" w:rsidRPr="00375BCA" w:rsidRDefault="00094426" w:rsidP="008F2438">
      <w:r>
        <w:rPr>
          <w:lang w:val="en-GB"/>
        </w:rPr>
        <w:t>[25</w:t>
      </w:r>
      <w:r w:rsidR="00D25F56">
        <w:rPr>
          <w:lang w:val="en-GB"/>
        </w:rPr>
        <w:t xml:space="preserve">] Van Wee, B. (2011). </w:t>
      </w:r>
      <w:r w:rsidR="00D25F56">
        <w:rPr>
          <w:i/>
          <w:lang w:val="en-GB"/>
        </w:rPr>
        <w:t xml:space="preserve">Transport and Ethics: Ethics and the Evaluation of Transport Policies and Projects. </w:t>
      </w:r>
      <w:r w:rsidR="00D25F56" w:rsidRPr="00375BCA">
        <w:t>Cheltenham: Edward Elgar.</w:t>
      </w:r>
    </w:p>
    <w:p w14:paraId="1C861665" w14:textId="77777777" w:rsidR="00D25F56" w:rsidRPr="00375BCA" w:rsidRDefault="00D25F56" w:rsidP="008F2438"/>
    <w:p w14:paraId="5F15D344" w14:textId="74E1E002" w:rsidR="00D25F56" w:rsidRDefault="00094426" w:rsidP="008F2438">
      <w:r>
        <w:t>[26</w:t>
      </w:r>
      <w:r w:rsidR="00D25F56" w:rsidRPr="00D25F56">
        <w:t>] Van Wee, B. (2017). Trends in Transportbeleid: Rechtvaardigheid, leefbaarheid en innovaties.</w:t>
      </w:r>
      <w:r w:rsidR="00D25F56">
        <w:t xml:space="preserve"> </w:t>
      </w:r>
      <w:r w:rsidR="00D25F56">
        <w:rPr>
          <w:i/>
        </w:rPr>
        <w:t>Verkeerskunde</w:t>
      </w:r>
      <w:r w:rsidR="00D25F56">
        <w:t xml:space="preserve">. p.12-13. </w:t>
      </w:r>
    </w:p>
    <w:p w14:paraId="6356C8D8" w14:textId="77777777" w:rsidR="00D25F56" w:rsidRDefault="00D25F56" w:rsidP="008F2438"/>
    <w:p w14:paraId="1363EAF3" w14:textId="0CE11C6C" w:rsidR="00D25F56" w:rsidRDefault="00094426" w:rsidP="008F2438">
      <w:pPr>
        <w:rPr>
          <w:i/>
        </w:rPr>
      </w:pPr>
      <w:r>
        <w:t>[27</w:t>
      </w:r>
      <w:r w:rsidR="00D25F56">
        <w:t xml:space="preserve">] Martens, K. (2017). Rechtvaardige Mobiliteit. </w:t>
      </w:r>
      <w:r w:rsidR="00D25F56">
        <w:rPr>
          <w:i/>
        </w:rPr>
        <w:t xml:space="preserve">Ruimte &amp; Wonen. </w:t>
      </w:r>
    </w:p>
    <w:p w14:paraId="7B393601" w14:textId="77777777" w:rsidR="001A3B8D" w:rsidRDefault="001A3B8D" w:rsidP="008F2438">
      <w:pPr>
        <w:rPr>
          <w:i/>
        </w:rPr>
      </w:pPr>
    </w:p>
    <w:p w14:paraId="5CD9BA60" w14:textId="0DE0FFE4" w:rsidR="001A3B8D" w:rsidRPr="00375BCA" w:rsidRDefault="00094426" w:rsidP="008F2438">
      <w:pPr>
        <w:rPr>
          <w:lang w:val="en-GB"/>
        </w:rPr>
      </w:pPr>
      <w:r>
        <w:t>[28</w:t>
      </w:r>
      <w:r w:rsidR="001A3B8D">
        <w:t xml:space="preserve">] </w:t>
      </w:r>
      <w:r w:rsidR="001A3B8D" w:rsidRPr="001A3B8D">
        <w:t xml:space="preserve">Neef, M.R., Verweij, S., Gugerell, K., Moen, P., </w:t>
      </w:r>
      <w:r w:rsidR="00586490">
        <w:t>(</w:t>
      </w:r>
      <w:r w:rsidR="001A3B8D" w:rsidRPr="001A3B8D">
        <w:t>2017</w:t>
      </w:r>
      <w:r w:rsidR="00586490">
        <w:t>)</w:t>
      </w:r>
      <w:r w:rsidR="001A3B8D" w:rsidRPr="001A3B8D">
        <w:t xml:space="preserve">. </w:t>
      </w:r>
      <w:r w:rsidR="001A3B8D" w:rsidRPr="001A3B8D">
        <w:rPr>
          <w:i/>
        </w:rPr>
        <w:t>Wegwijs In Living Labs In Infrastructuur En Ruimtelijke Planning: Een Theoretische En Empirische Verkenning</w:t>
      </w:r>
      <w:r w:rsidR="001A3B8D">
        <w:t xml:space="preserve">. </w:t>
      </w:r>
      <w:r w:rsidR="001A3B8D" w:rsidRPr="00375BCA">
        <w:rPr>
          <w:lang w:val="en-GB"/>
        </w:rPr>
        <w:t xml:space="preserve">Groningen: Rijksuniversiteit Groningen. </w:t>
      </w:r>
    </w:p>
    <w:p w14:paraId="27CFD203" w14:textId="77777777" w:rsidR="00CD68FC" w:rsidRPr="00375BCA" w:rsidRDefault="00CD68FC" w:rsidP="008F2438">
      <w:pPr>
        <w:rPr>
          <w:lang w:val="en-GB"/>
        </w:rPr>
      </w:pPr>
    </w:p>
    <w:p w14:paraId="6AB88E76" w14:textId="32A26326" w:rsidR="00CD68FC" w:rsidRDefault="00094426" w:rsidP="008F2438">
      <w:pPr>
        <w:rPr>
          <w:lang w:val="en-GB"/>
        </w:rPr>
      </w:pPr>
      <w:r>
        <w:rPr>
          <w:lang w:val="en-GB"/>
        </w:rPr>
        <w:t>[29</w:t>
      </w:r>
      <w:r w:rsidR="00CD68FC" w:rsidRPr="00CD68FC">
        <w:rPr>
          <w:lang w:val="en-GB"/>
        </w:rPr>
        <w:t>] Geels, F.W</w:t>
      </w:r>
      <w:bookmarkStart w:id="7" w:name="_GoBack"/>
      <w:bookmarkEnd w:id="7"/>
      <w:r w:rsidR="00CD68FC" w:rsidRPr="00CD68FC">
        <w:rPr>
          <w:lang w:val="en-GB"/>
        </w:rPr>
        <w:t>. (2004). From sectoral systems of innovation to socio-technical sy</w:t>
      </w:r>
      <w:r w:rsidR="00CD68FC">
        <w:rPr>
          <w:lang w:val="en-GB"/>
        </w:rPr>
        <w:t xml:space="preserve">stems: Insights about dynamics and change from sociology and institutional theory. </w:t>
      </w:r>
      <w:r w:rsidR="00CD68FC">
        <w:rPr>
          <w:i/>
          <w:lang w:val="en-GB"/>
        </w:rPr>
        <w:t xml:space="preserve">Research Policy </w:t>
      </w:r>
      <w:r w:rsidR="00CD68FC">
        <w:rPr>
          <w:lang w:val="en-GB"/>
        </w:rPr>
        <w:t>33(6-7), p.897-920</w:t>
      </w:r>
      <w:r w:rsidR="00487924">
        <w:rPr>
          <w:lang w:val="en-GB"/>
        </w:rPr>
        <w:t>.</w:t>
      </w:r>
    </w:p>
    <w:p w14:paraId="453E28BF" w14:textId="77777777" w:rsidR="00904806" w:rsidRDefault="00904806" w:rsidP="008F2438">
      <w:pPr>
        <w:rPr>
          <w:lang w:val="en-GB"/>
        </w:rPr>
      </w:pPr>
    </w:p>
    <w:p w14:paraId="7CAE0618" w14:textId="2FCDABA3" w:rsidR="00904806" w:rsidRDefault="00094426" w:rsidP="008F2438">
      <w:pPr>
        <w:rPr>
          <w:lang w:val="en"/>
        </w:rPr>
      </w:pPr>
      <w:r w:rsidRPr="008913C8">
        <w:rPr>
          <w:lang w:val="en-GB"/>
        </w:rPr>
        <w:t>[30</w:t>
      </w:r>
      <w:r w:rsidR="00904806" w:rsidRPr="008913C8">
        <w:rPr>
          <w:lang w:val="en-GB"/>
        </w:rPr>
        <w:t>] Van Poeck, K., Vandenabeele, J. and Goeminne, G. (2017)</w:t>
      </w:r>
      <w:r w:rsidR="00487924" w:rsidRPr="008913C8">
        <w:rPr>
          <w:lang w:val="en-GB"/>
        </w:rPr>
        <w:t>.</w:t>
      </w:r>
      <w:r w:rsidR="00904806" w:rsidRPr="008913C8">
        <w:rPr>
          <w:lang w:val="en-GB"/>
        </w:rPr>
        <w:t xml:space="preserve"> </w:t>
      </w:r>
      <w:r w:rsidR="00904806" w:rsidRPr="00904806">
        <w:rPr>
          <w:lang w:val="en"/>
        </w:rPr>
        <w:t xml:space="preserve">‘Making climate change public? A dramaturgically inspired case-study of learning through transition management’, </w:t>
      </w:r>
      <w:r w:rsidR="00904806" w:rsidRPr="00904806">
        <w:rPr>
          <w:i/>
          <w:lang w:val="en"/>
        </w:rPr>
        <w:t>International Journal of Global Warming</w:t>
      </w:r>
      <w:r w:rsidR="00487924">
        <w:rPr>
          <w:lang w:val="en"/>
        </w:rPr>
        <w:t xml:space="preserve">, 12(3-4), </w:t>
      </w:r>
      <w:r w:rsidR="00904806" w:rsidRPr="00904806">
        <w:rPr>
          <w:lang w:val="en"/>
        </w:rPr>
        <w:t>p.366–385.</w:t>
      </w:r>
    </w:p>
    <w:p w14:paraId="3B2CB756" w14:textId="77777777" w:rsidR="000519FF" w:rsidRDefault="000519FF" w:rsidP="008F2438">
      <w:pPr>
        <w:rPr>
          <w:lang w:val="en"/>
        </w:rPr>
      </w:pPr>
    </w:p>
    <w:p w14:paraId="3D823862" w14:textId="72659535" w:rsidR="000519FF" w:rsidRPr="008913C8" w:rsidRDefault="000519FF" w:rsidP="008F2438">
      <w:r>
        <w:rPr>
          <w:lang w:val="en"/>
        </w:rPr>
        <w:t>[3</w:t>
      </w:r>
      <w:r w:rsidR="00094426">
        <w:rPr>
          <w:lang w:val="en"/>
        </w:rPr>
        <w:t>1</w:t>
      </w:r>
      <w:r>
        <w:rPr>
          <w:lang w:val="en"/>
        </w:rPr>
        <w:t xml:space="preserve">] </w:t>
      </w:r>
      <w:r w:rsidRPr="000519FF">
        <w:rPr>
          <w:lang w:val="en-GB"/>
        </w:rPr>
        <w:t>Ö</w:t>
      </w:r>
      <w:r>
        <w:rPr>
          <w:lang w:val="en-GB"/>
        </w:rPr>
        <w:t xml:space="preserve">stman, L. (2010) Education for sustainable development and normativity: a transactional analysis of moral meaning-making and companion meanings in classroom communication. </w:t>
      </w:r>
      <w:r w:rsidRPr="008913C8">
        <w:rPr>
          <w:i/>
        </w:rPr>
        <w:t xml:space="preserve">Environmental Education Research </w:t>
      </w:r>
      <w:r w:rsidRPr="008913C8">
        <w:t>16(1), p.75-93.</w:t>
      </w:r>
    </w:p>
    <w:p w14:paraId="36AB3453" w14:textId="77777777" w:rsidR="00EE14EB" w:rsidRPr="008913C8" w:rsidRDefault="00EE14EB" w:rsidP="008F2438"/>
    <w:p w14:paraId="61032CB8" w14:textId="07154BBB" w:rsidR="00EE14EB" w:rsidRDefault="00094426" w:rsidP="008F2438">
      <w:r>
        <w:t>[32</w:t>
      </w:r>
      <w:r w:rsidR="00EE14EB" w:rsidRPr="00EE14EB">
        <w:t>] Bregman, R. (2013). Waarom arme mensen domme dingen doen</w:t>
      </w:r>
      <w:r w:rsidR="00EE14EB">
        <w:t xml:space="preserve">. </w:t>
      </w:r>
      <w:r w:rsidR="00EE14EB">
        <w:rPr>
          <w:i/>
        </w:rPr>
        <w:t xml:space="preserve">De Correspondent. </w:t>
      </w:r>
      <w:r w:rsidR="00EE14EB">
        <w:t xml:space="preserve">Beschikbaar via: </w:t>
      </w:r>
      <w:hyperlink r:id="rId9" w:history="1">
        <w:r w:rsidR="00EE14EB" w:rsidRPr="00D84D4E">
          <w:rPr>
            <w:rStyle w:val="Hyperlink"/>
          </w:rPr>
          <w:t>https://decorrespondent.nl/511/waarom-arme-mensen-domme-dingen-doen/19645395-f6c9a0bd</w:t>
        </w:r>
      </w:hyperlink>
      <w:r w:rsidR="00EE14EB">
        <w:t xml:space="preserve"> </w:t>
      </w:r>
    </w:p>
    <w:p w14:paraId="3416A64D" w14:textId="77777777" w:rsidR="00F86CEC" w:rsidRDefault="00F86CEC" w:rsidP="008F2438"/>
    <w:p w14:paraId="63F6A8BE" w14:textId="40CB0D72" w:rsidR="00F86CEC" w:rsidRDefault="00094426" w:rsidP="008F2438">
      <w:pPr>
        <w:rPr>
          <w:i/>
        </w:rPr>
      </w:pPr>
      <w:r>
        <w:t>[33</w:t>
      </w:r>
      <w:r w:rsidR="00F86CEC">
        <w:t xml:space="preserve">] Brandpunt (2017). </w:t>
      </w:r>
      <w:r w:rsidR="00F86CEC">
        <w:rPr>
          <w:i/>
        </w:rPr>
        <w:t xml:space="preserve">Waarom meer asfalt geen bal helpt om de files te bestrijden – een interview met Bert van Wee. </w:t>
      </w:r>
      <w:r w:rsidR="00F86CEC" w:rsidRPr="00F86CEC">
        <w:t xml:space="preserve">Beschikbaar via </w:t>
      </w:r>
      <w:hyperlink r:id="rId10" w:history="1">
        <w:r w:rsidR="00F86CEC" w:rsidRPr="00F86CEC">
          <w:rPr>
            <w:rStyle w:val="Hyperlink"/>
          </w:rPr>
          <w:t>https://brandpunt.kro-ncrv.nl/brandpunt/rechts-nederland-opgelet-meer-asfalt-helpt-geen-bal-om-de-files-aan-te-pakken-volgens-deze-hoogleraar/</w:t>
        </w:r>
      </w:hyperlink>
      <w:r w:rsidR="00F86CEC">
        <w:rPr>
          <w:i/>
        </w:rPr>
        <w:t xml:space="preserve"> </w:t>
      </w:r>
    </w:p>
    <w:p w14:paraId="7B4E3CB3" w14:textId="77777777" w:rsidR="00E37C27" w:rsidRDefault="00E37C27" w:rsidP="008F2438">
      <w:pPr>
        <w:rPr>
          <w:i/>
        </w:rPr>
      </w:pPr>
    </w:p>
    <w:p w14:paraId="037B9126" w14:textId="6DB9758F" w:rsidR="009741E7" w:rsidRDefault="00094426" w:rsidP="008F2438">
      <w:r>
        <w:t>[34</w:t>
      </w:r>
      <w:r w:rsidR="00E37C27">
        <w:t xml:space="preserve">] Van Parijs, S. (2016). </w:t>
      </w:r>
      <w:r w:rsidR="00E37C27">
        <w:rPr>
          <w:i/>
        </w:rPr>
        <w:t xml:space="preserve">Makelaars in claims: Een analyse van politieke vertegenwoordiging en verantwoording binnen lokale sturingsnetwerken. </w:t>
      </w:r>
      <w:r w:rsidR="00E37C27">
        <w:t>PhD Thesis. Gent: Universiteit van Gent.</w:t>
      </w:r>
    </w:p>
    <w:p w14:paraId="2F48511B" w14:textId="4F651F99" w:rsidR="009B2504" w:rsidRPr="00E37C27" w:rsidRDefault="009B2504" w:rsidP="0061476E">
      <w:pPr>
        <w:spacing w:line="240" w:lineRule="auto"/>
      </w:pPr>
    </w:p>
    <w:sectPr w:rsidR="009B2504" w:rsidRPr="00E37C27" w:rsidSect="004A36C7">
      <w:footerReference w:type="default" r:id="rId11"/>
      <w:headerReference w:type="first" r:id="rId12"/>
      <w:pgSz w:w="11906" w:h="16838" w:code="9"/>
      <w:pgMar w:top="1701" w:right="1162" w:bottom="760" w:left="1701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52806" w14:textId="77777777" w:rsidR="00F511C1" w:rsidRDefault="00F511C1">
      <w:r>
        <w:separator/>
      </w:r>
    </w:p>
  </w:endnote>
  <w:endnote w:type="continuationSeparator" w:id="0">
    <w:p w14:paraId="78B9A9F7" w14:textId="77777777" w:rsidR="00F511C1" w:rsidRDefault="00F5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SY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192056"/>
      <w:docPartObj>
        <w:docPartGallery w:val="Page Numbers (Bottom of Page)"/>
        <w:docPartUnique/>
      </w:docPartObj>
    </w:sdtPr>
    <w:sdtEndPr/>
    <w:sdtContent>
      <w:p w14:paraId="6808ABF2" w14:textId="77777777" w:rsidR="00613EB2" w:rsidRDefault="00613E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7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B95568" w14:textId="77777777" w:rsidR="00613EB2" w:rsidRDefault="00613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D418" w14:textId="77777777" w:rsidR="00F511C1" w:rsidRDefault="00F511C1">
      <w:r>
        <w:t>—</w:t>
      </w:r>
    </w:p>
  </w:footnote>
  <w:footnote w:type="continuationSeparator" w:id="0">
    <w:p w14:paraId="55A9C582" w14:textId="77777777" w:rsidR="00F511C1" w:rsidRDefault="00F511C1">
      <w:r>
        <w:continuationSeparator/>
      </w:r>
    </w:p>
  </w:footnote>
  <w:footnote w:id="1">
    <w:p w14:paraId="5145197D" w14:textId="626CAAE2" w:rsidR="00F86CEC" w:rsidRPr="00ED7DD0" w:rsidRDefault="00F86CEC">
      <w:pPr>
        <w:pStyle w:val="FootnoteText"/>
      </w:pPr>
      <w:r w:rsidRPr="009B2504">
        <w:rPr>
          <w:rStyle w:val="FootnoteReference"/>
        </w:rPr>
        <w:footnoteRef/>
      </w:r>
      <w:r>
        <w:t xml:space="preserve"> </w:t>
      </w:r>
      <w:r w:rsidR="00ED7DD0" w:rsidRPr="0060493B">
        <w:t>Systemen waarin zowel fysieke als sociale elementen en actoren central staan</w:t>
      </w:r>
    </w:p>
  </w:footnote>
  <w:footnote w:id="2">
    <w:p w14:paraId="59573636" w14:textId="2025A0E4" w:rsidR="00514FEF" w:rsidRPr="00ED7DD0" w:rsidRDefault="00514FEF">
      <w:pPr>
        <w:pStyle w:val="FootnoteText"/>
      </w:pPr>
      <w:r w:rsidRPr="009B2504">
        <w:rPr>
          <w:rStyle w:val="FootnoteReference"/>
        </w:rPr>
        <w:footnoteRef/>
      </w:r>
      <w:r>
        <w:t xml:space="preserve"> </w:t>
      </w:r>
      <w:r w:rsidRPr="0060493B">
        <w:t>Breder genomen, een command-and-control model</w:t>
      </w:r>
    </w:p>
  </w:footnote>
  <w:footnote w:id="3">
    <w:p w14:paraId="076CDF6B" w14:textId="55FFB04F" w:rsidR="00A659C1" w:rsidRPr="00AD0C21" w:rsidRDefault="00A659C1">
      <w:pPr>
        <w:pStyle w:val="FootnoteText"/>
      </w:pPr>
      <w:r w:rsidRPr="009B2504">
        <w:rPr>
          <w:rStyle w:val="FootnoteReference"/>
        </w:rPr>
        <w:footnoteRef/>
      </w:r>
      <w:r w:rsidRPr="00AD0C21">
        <w:t xml:space="preserve"> </w:t>
      </w:r>
      <w:r w:rsidR="00513589" w:rsidRPr="00AD0C21">
        <w:t>Dit heet ookwel de</w:t>
      </w:r>
      <w:r w:rsidRPr="00AD0C21">
        <w:t xml:space="preserve"> hollowing-out-of-state</w:t>
      </w:r>
    </w:p>
  </w:footnote>
  <w:footnote w:id="4">
    <w:p w14:paraId="35236F9A" w14:textId="4231C296" w:rsidR="00513589" w:rsidRPr="008913C8" w:rsidRDefault="00513589">
      <w:pPr>
        <w:pStyle w:val="FootnoteText"/>
      </w:pPr>
      <w:r w:rsidRPr="009B2504">
        <w:rPr>
          <w:rStyle w:val="FootnoteReference"/>
        </w:rPr>
        <w:footnoteRef/>
      </w:r>
      <w:r>
        <w:t xml:space="preserve"> </w:t>
      </w:r>
      <w:r w:rsidRPr="008913C8">
        <w:t>Een zogenaamde relativist trap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D36F" w14:textId="66C56F1C" w:rsidR="00613EB2" w:rsidRDefault="00613EB2" w:rsidP="00F5271A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76E">
      <w:rPr>
        <w:rStyle w:val="PageNumber"/>
        <w:noProof/>
      </w:rPr>
      <w:t>0</w:t>
    </w:r>
    <w:r>
      <w:rPr>
        <w:rStyle w:val="PageNumber"/>
      </w:rPr>
      <w:fldChar w:fldCharType="end"/>
    </w:r>
    <w:r w:rsidR="007C671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89DBFAE" wp14:editId="419AB2AD">
              <wp:simplePos x="0" y="0"/>
              <wp:positionH relativeFrom="margin">
                <wp:posOffset>0</wp:posOffset>
              </wp:positionH>
              <wp:positionV relativeFrom="margin">
                <wp:posOffset>-907415</wp:posOffset>
              </wp:positionV>
              <wp:extent cx="1304925" cy="304800"/>
              <wp:effectExtent l="0" t="0" r="9525" b="0"/>
              <wp:wrapNone/>
              <wp:docPr id="3" name="logoOtherPag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2AD" w14:textId="77777777" w:rsidR="00613EB2" w:rsidRDefault="00613EB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EA26B39" wp14:editId="77F83EAC">
                                <wp:extent cx="1304925" cy="304800"/>
                                <wp:effectExtent l="19050" t="0" r="9525" b="0"/>
                                <wp:docPr id="6" name="Afbeelding 6" descr="205RUGBASE_NL_Z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205RUGBASE_NL_Z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15AB1B" w14:textId="77777777" w:rsidR="00613EB2" w:rsidRDefault="00613E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DBFAE" id="_x0000_t202" coordsize="21600,21600" o:spt="202" path="m,l,21600r21600,l21600,xe">
              <v:stroke joinstyle="miter"/>
              <v:path gradientshapeok="t" o:connecttype="rect"/>
            </v:shapetype>
            <v:shape id="logoOtherPages" o:spid="_x0000_s1026" type="#_x0000_t202" style="position:absolute;left:0;text-align:left;margin-left:0;margin-top:-71.45pt;width:102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" filled="f" stroked="f">
              <v:textbox inset="0,0,0,0">
                <w:txbxContent>
                  <w:p w14:paraId="3BC8A2AD" w14:textId="77777777" w:rsidR="00613EB2" w:rsidRDefault="00613EB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EA26B39" wp14:editId="77F83EAC">
                          <wp:extent cx="1304925" cy="304800"/>
                          <wp:effectExtent l="19050" t="0" r="9525" b="0"/>
                          <wp:docPr id="6" name="Afbeelding 6" descr="205RUGBASE_NL_Z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205RUGBASE_NL_Z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15AB1B" w14:textId="77777777" w:rsidR="00613EB2" w:rsidRDefault="00613EB2"/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C671A">
      <w:rPr>
        <w:noProof/>
        <w:lang w:val="en-GB" w:eastAsia="en-GB"/>
      </w:rPr>
      <mc:AlternateContent>
        <mc:Choice Requires="wps">
          <w:drawing>
            <wp:anchor distT="4294967292" distB="4294967292" distL="114300" distR="114300" simplePos="0" relativeHeight="251657728" behindDoc="0" locked="1" layoutInCell="1" allowOverlap="1" wp14:anchorId="66CF5A50" wp14:editId="102A9329">
              <wp:simplePos x="0" y="0"/>
              <wp:positionH relativeFrom="page">
                <wp:posOffset>1422400</wp:posOffset>
              </wp:positionH>
              <wp:positionV relativeFrom="page">
                <wp:posOffset>1065529</wp:posOffset>
              </wp:positionV>
              <wp:extent cx="5400040" cy="0"/>
              <wp:effectExtent l="0" t="0" r="10160" b="19050"/>
              <wp:wrapNone/>
              <wp:docPr id="5" name="Line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4C68C" id="Line 49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12pt,83.9pt" to="537.2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yp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7D8"/>
    <w:multiLevelType w:val="multilevel"/>
    <w:tmpl w:val="5100003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7"/>
        </w:tabs>
        <w:ind w:left="667" w:hanging="567"/>
      </w:pPr>
      <w:rPr>
        <w:rFonts w:ascii="Georgia" w:hAnsi="Georgi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18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056920"/>
    <w:multiLevelType w:val="hybridMultilevel"/>
    <w:tmpl w:val="A060272E"/>
    <w:lvl w:ilvl="0" w:tplc="ED4C1A22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3724C"/>
    <w:multiLevelType w:val="hybridMultilevel"/>
    <w:tmpl w:val="5DD63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836"/>
    <w:multiLevelType w:val="hybridMultilevel"/>
    <w:tmpl w:val="4B7E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344E"/>
    <w:multiLevelType w:val="hybridMultilevel"/>
    <w:tmpl w:val="B250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895"/>
    <w:multiLevelType w:val="hybridMultilevel"/>
    <w:tmpl w:val="73DC618E"/>
    <w:lvl w:ilvl="0" w:tplc="0413000F">
      <w:start w:val="1"/>
      <w:numFmt w:val="decimal"/>
      <w:lvlText w:val="%1."/>
      <w:lvlJc w:val="left"/>
      <w:pPr>
        <w:ind w:left="838" w:hanging="360"/>
      </w:pPr>
    </w:lvl>
    <w:lvl w:ilvl="1" w:tplc="04130019" w:tentative="1">
      <w:start w:val="1"/>
      <w:numFmt w:val="lowerLetter"/>
      <w:lvlText w:val="%2."/>
      <w:lvlJc w:val="left"/>
      <w:pPr>
        <w:ind w:left="1558" w:hanging="360"/>
      </w:pPr>
    </w:lvl>
    <w:lvl w:ilvl="2" w:tplc="0413001B" w:tentative="1">
      <w:start w:val="1"/>
      <w:numFmt w:val="lowerRoman"/>
      <w:lvlText w:val="%3."/>
      <w:lvlJc w:val="right"/>
      <w:pPr>
        <w:ind w:left="2278" w:hanging="180"/>
      </w:pPr>
    </w:lvl>
    <w:lvl w:ilvl="3" w:tplc="0413000F" w:tentative="1">
      <w:start w:val="1"/>
      <w:numFmt w:val="decimal"/>
      <w:lvlText w:val="%4."/>
      <w:lvlJc w:val="left"/>
      <w:pPr>
        <w:ind w:left="2998" w:hanging="360"/>
      </w:pPr>
    </w:lvl>
    <w:lvl w:ilvl="4" w:tplc="04130019" w:tentative="1">
      <w:start w:val="1"/>
      <w:numFmt w:val="lowerLetter"/>
      <w:lvlText w:val="%5."/>
      <w:lvlJc w:val="left"/>
      <w:pPr>
        <w:ind w:left="3718" w:hanging="360"/>
      </w:pPr>
    </w:lvl>
    <w:lvl w:ilvl="5" w:tplc="0413001B" w:tentative="1">
      <w:start w:val="1"/>
      <w:numFmt w:val="lowerRoman"/>
      <w:lvlText w:val="%6."/>
      <w:lvlJc w:val="right"/>
      <w:pPr>
        <w:ind w:left="4438" w:hanging="180"/>
      </w:pPr>
    </w:lvl>
    <w:lvl w:ilvl="6" w:tplc="0413000F" w:tentative="1">
      <w:start w:val="1"/>
      <w:numFmt w:val="decimal"/>
      <w:lvlText w:val="%7."/>
      <w:lvlJc w:val="left"/>
      <w:pPr>
        <w:ind w:left="5158" w:hanging="360"/>
      </w:pPr>
    </w:lvl>
    <w:lvl w:ilvl="7" w:tplc="04130019" w:tentative="1">
      <w:start w:val="1"/>
      <w:numFmt w:val="lowerLetter"/>
      <w:lvlText w:val="%8."/>
      <w:lvlJc w:val="left"/>
      <w:pPr>
        <w:ind w:left="5878" w:hanging="360"/>
      </w:pPr>
    </w:lvl>
    <w:lvl w:ilvl="8" w:tplc="0413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18DA0C68"/>
    <w:multiLevelType w:val="hybridMultilevel"/>
    <w:tmpl w:val="3B94E5A0"/>
    <w:lvl w:ilvl="0" w:tplc="ED4C1A2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125"/>
    <w:multiLevelType w:val="hybridMultilevel"/>
    <w:tmpl w:val="F0DCC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E03"/>
    <w:multiLevelType w:val="hybridMultilevel"/>
    <w:tmpl w:val="13AE6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525E"/>
    <w:multiLevelType w:val="hybridMultilevel"/>
    <w:tmpl w:val="0EE825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77B4"/>
    <w:multiLevelType w:val="hybridMultilevel"/>
    <w:tmpl w:val="22D49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423"/>
    <w:multiLevelType w:val="hybridMultilevel"/>
    <w:tmpl w:val="5A26BDF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3D16CC1"/>
    <w:multiLevelType w:val="hybridMultilevel"/>
    <w:tmpl w:val="062AD1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07542"/>
    <w:multiLevelType w:val="hybridMultilevel"/>
    <w:tmpl w:val="78F8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2393"/>
    <w:multiLevelType w:val="hybridMultilevel"/>
    <w:tmpl w:val="4000B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410"/>
    <w:multiLevelType w:val="hybridMultilevel"/>
    <w:tmpl w:val="3D80A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3A"/>
    <w:multiLevelType w:val="multilevel"/>
    <w:tmpl w:val="855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B34F4"/>
    <w:multiLevelType w:val="hybridMultilevel"/>
    <w:tmpl w:val="789A2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477F"/>
    <w:multiLevelType w:val="hybridMultilevel"/>
    <w:tmpl w:val="45E25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75BD"/>
    <w:multiLevelType w:val="hybridMultilevel"/>
    <w:tmpl w:val="54D4AF4C"/>
    <w:lvl w:ilvl="0" w:tplc="43A6A7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2BEB"/>
    <w:multiLevelType w:val="hybridMultilevel"/>
    <w:tmpl w:val="08D4E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312D7"/>
    <w:multiLevelType w:val="hybridMultilevel"/>
    <w:tmpl w:val="F500BCD2"/>
    <w:lvl w:ilvl="0" w:tplc="F51484F0">
      <w:numFmt w:val="bullet"/>
      <w:lvlText w:val="•"/>
      <w:lvlJc w:val="left"/>
      <w:pPr>
        <w:ind w:left="750" w:hanging="360"/>
      </w:pPr>
      <w:rPr>
        <w:rFonts w:ascii="Georgia" w:eastAsia="MTSYN" w:hAnsi="Georgia" w:cs="MTSYN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147289F"/>
    <w:multiLevelType w:val="hybridMultilevel"/>
    <w:tmpl w:val="078284EA"/>
    <w:lvl w:ilvl="0" w:tplc="43A6A7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5ED3"/>
    <w:multiLevelType w:val="hybridMultilevel"/>
    <w:tmpl w:val="84842148"/>
    <w:lvl w:ilvl="0" w:tplc="43A6A7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23F1B"/>
    <w:multiLevelType w:val="hybridMultilevel"/>
    <w:tmpl w:val="4F2CD26A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A853C04"/>
    <w:multiLevelType w:val="hybridMultilevel"/>
    <w:tmpl w:val="4C247A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07F2"/>
    <w:multiLevelType w:val="hybridMultilevel"/>
    <w:tmpl w:val="02503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128E4"/>
    <w:multiLevelType w:val="hybridMultilevel"/>
    <w:tmpl w:val="B26EB6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B5960"/>
    <w:multiLevelType w:val="hybridMultilevel"/>
    <w:tmpl w:val="AA365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E5588"/>
    <w:multiLevelType w:val="hybridMultilevel"/>
    <w:tmpl w:val="F314F6DA"/>
    <w:lvl w:ilvl="0" w:tplc="43A6A7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7308"/>
    <w:multiLevelType w:val="hybridMultilevel"/>
    <w:tmpl w:val="96BAC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54DC6"/>
    <w:multiLevelType w:val="hybridMultilevel"/>
    <w:tmpl w:val="530ECD40"/>
    <w:lvl w:ilvl="0" w:tplc="ED4C1A22">
      <w:numFmt w:val="bullet"/>
      <w:lvlText w:val="-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06401"/>
    <w:multiLevelType w:val="hybridMultilevel"/>
    <w:tmpl w:val="923A51D8"/>
    <w:lvl w:ilvl="0" w:tplc="F51484F0">
      <w:numFmt w:val="bullet"/>
      <w:lvlText w:val="•"/>
      <w:lvlJc w:val="left"/>
      <w:pPr>
        <w:ind w:left="720" w:hanging="360"/>
      </w:pPr>
      <w:rPr>
        <w:rFonts w:ascii="Georgia" w:eastAsia="MTSYN" w:hAnsi="Georgia" w:cs="MTSY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900FE"/>
    <w:multiLevelType w:val="hybridMultilevel"/>
    <w:tmpl w:val="FA4CC4FC"/>
    <w:lvl w:ilvl="0" w:tplc="DE48238C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4"/>
  </w:num>
  <w:num w:numId="5">
    <w:abstractNumId w:val="10"/>
  </w:num>
  <w:num w:numId="6">
    <w:abstractNumId w:val="8"/>
  </w:num>
  <w:num w:numId="7">
    <w:abstractNumId w:val="28"/>
  </w:num>
  <w:num w:numId="8">
    <w:abstractNumId w:val="8"/>
  </w:num>
  <w:num w:numId="9">
    <w:abstractNumId w:val="1"/>
  </w:num>
  <w:num w:numId="10">
    <w:abstractNumId w:val="23"/>
  </w:num>
  <w:num w:numId="11">
    <w:abstractNumId w:val="29"/>
  </w:num>
  <w:num w:numId="12">
    <w:abstractNumId w:val="22"/>
  </w:num>
  <w:num w:numId="13">
    <w:abstractNumId w:val="19"/>
  </w:num>
  <w:num w:numId="14">
    <w:abstractNumId w:val="2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  <w:num w:numId="30">
    <w:abstractNumId w:val="18"/>
  </w:num>
  <w:num w:numId="31">
    <w:abstractNumId w:val="24"/>
  </w:num>
  <w:num w:numId="32">
    <w:abstractNumId w:val="32"/>
  </w:num>
  <w:num w:numId="33">
    <w:abstractNumId w:val="21"/>
  </w:num>
  <w:num w:numId="34">
    <w:abstractNumId w:val="33"/>
  </w:num>
  <w:num w:numId="35">
    <w:abstractNumId w:val="5"/>
  </w:num>
  <w:num w:numId="36">
    <w:abstractNumId w:val="3"/>
  </w:num>
  <w:num w:numId="37">
    <w:abstractNumId w:val="30"/>
  </w:num>
  <w:num w:numId="38">
    <w:abstractNumId w:val="7"/>
  </w:num>
  <w:num w:numId="39">
    <w:abstractNumId w:val="11"/>
  </w:num>
  <w:num w:numId="40">
    <w:abstractNumId w:val="2"/>
  </w:num>
  <w:num w:numId="41">
    <w:abstractNumId w:val="4"/>
  </w:num>
  <w:num w:numId="4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2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losure" w:val=" "/>
    <w:docVar w:name="PageSetUp" w:val="1002|1002,1002|1002"/>
  </w:docVars>
  <w:rsids>
    <w:rsidRoot w:val="00D3450A"/>
    <w:rsid w:val="000003C7"/>
    <w:rsid w:val="000004B2"/>
    <w:rsid w:val="00000E66"/>
    <w:rsid w:val="00002530"/>
    <w:rsid w:val="00003290"/>
    <w:rsid w:val="000053F3"/>
    <w:rsid w:val="000058C3"/>
    <w:rsid w:val="0000700A"/>
    <w:rsid w:val="00007569"/>
    <w:rsid w:val="00012391"/>
    <w:rsid w:val="00013318"/>
    <w:rsid w:val="00013825"/>
    <w:rsid w:val="00014498"/>
    <w:rsid w:val="00016E44"/>
    <w:rsid w:val="000202B8"/>
    <w:rsid w:val="00020356"/>
    <w:rsid w:val="00021E89"/>
    <w:rsid w:val="00023BBC"/>
    <w:rsid w:val="0002448C"/>
    <w:rsid w:val="00024D26"/>
    <w:rsid w:val="000259EA"/>
    <w:rsid w:val="00031C8B"/>
    <w:rsid w:val="00031E21"/>
    <w:rsid w:val="00033DB7"/>
    <w:rsid w:val="00036365"/>
    <w:rsid w:val="00037154"/>
    <w:rsid w:val="00042586"/>
    <w:rsid w:val="0004794F"/>
    <w:rsid w:val="0005010B"/>
    <w:rsid w:val="0005040A"/>
    <w:rsid w:val="0005132D"/>
    <w:rsid w:val="000519FF"/>
    <w:rsid w:val="00052461"/>
    <w:rsid w:val="000526F0"/>
    <w:rsid w:val="000534E1"/>
    <w:rsid w:val="00054675"/>
    <w:rsid w:val="00054797"/>
    <w:rsid w:val="00055C6A"/>
    <w:rsid w:val="00056A0A"/>
    <w:rsid w:val="00057291"/>
    <w:rsid w:val="00057513"/>
    <w:rsid w:val="000610DF"/>
    <w:rsid w:val="00061714"/>
    <w:rsid w:val="00061B85"/>
    <w:rsid w:val="0006246C"/>
    <w:rsid w:val="0006255F"/>
    <w:rsid w:val="00063D22"/>
    <w:rsid w:val="00066966"/>
    <w:rsid w:val="0007210F"/>
    <w:rsid w:val="000722B6"/>
    <w:rsid w:val="00075BF8"/>
    <w:rsid w:val="0007630E"/>
    <w:rsid w:val="000763C6"/>
    <w:rsid w:val="00081364"/>
    <w:rsid w:val="000836E8"/>
    <w:rsid w:val="000845CF"/>
    <w:rsid w:val="000854D7"/>
    <w:rsid w:val="0008689F"/>
    <w:rsid w:val="00090236"/>
    <w:rsid w:val="00091D6E"/>
    <w:rsid w:val="00092FBE"/>
    <w:rsid w:val="00094426"/>
    <w:rsid w:val="000946A4"/>
    <w:rsid w:val="00096D5A"/>
    <w:rsid w:val="0009799B"/>
    <w:rsid w:val="000A116F"/>
    <w:rsid w:val="000A1294"/>
    <w:rsid w:val="000A1C34"/>
    <w:rsid w:val="000A245E"/>
    <w:rsid w:val="000A6CFD"/>
    <w:rsid w:val="000A768A"/>
    <w:rsid w:val="000B0819"/>
    <w:rsid w:val="000B1661"/>
    <w:rsid w:val="000B641A"/>
    <w:rsid w:val="000B7294"/>
    <w:rsid w:val="000C1644"/>
    <w:rsid w:val="000C2118"/>
    <w:rsid w:val="000C2763"/>
    <w:rsid w:val="000C50DF"/>
    <w:rsid w:val="000E3358"/>
    <w:rsid w:val="000E3B1F"/>
    <w:rsid w:val="000E3EEB"/>
    <w:rsid w:val="000F10E5"/>
    <w:rsid w:val="000F13FA"/>
    <w:rsid w:val="000F29E2"/>
    <w:rsid w:val="000F2D54"/>
    <w:rsid w:val="000F3CCB"/>
    <w:rsid w:val="000F3DA0"/>
    <w:rsid w:val="000F42C4"/>
    <w:rsid w:val="000F575F"/>
    <w:rsid w:val="000F71CE"/>
    <w:rsid w:val="000F79AB"/>
    <w:rsid w:val="00100212"/>
    <w:rsid w:val="0010029A"/>
    <w:rsid w:val="00102F51"/>
    <w:rsid w:val="00102FDB"/>
    <w:rsid w:val="00103C13"/>
    <w:rsid w:val="0010449C"/>
    <w:rsid w:val="001062A5"/>
    <w:rsid w:val="00107C94"/>
    <w:rsid w:val="00111110"/>
    <w:rsid w:val="001116FC"/>
    <w:rsid w:val="00112413"/>
    <w:rsid w:val="0011455A"/>
    <w:rsid w:val="00116B2B"/>
    <w:rsid w:val="00120100"/>
    <w:rsid w:val="00122A58"/>
    <w:rsid w:val="00123908"/>
    <w:rsid w:val="001258EA"/>
    <w:rsid w:val="00125D13"/>
    <w:rsid w:val="001260BD"/>
    <w:rsid w:val="00130C1D"/>
    <w:rsid w:val="001317E8"/>
    <w:rsid w:val="00132CBC"/>
    <w:rsid w:val="0013718E"/>
    <w:rsid w:val="00137278"/>
    <w:rsid w:val="0014086B"/>
    <w:rsid w:val="001442FD"/>
    <w:rsid w:val="00144B9A"/>
    <w:rsid w:val="0014679B"/>
    <w:rsid w:val="00146D55"/>
    <w:rsid w:val="0014717C"/>
    <w:rsid w:val="001504E6"/>
    <w:rsid w:val="001537C7"/>
    <w:rsid w:val="001635BF"/>
    <w:rsid w:val="00163AFD"/>
    <w:rsid w:val="00166FF2"/>
    <w:rsid w:val="00170864"/>
    <w:rsid w:val="00171818"/>
    <w:rsid w:val="00171927"/>
    <w:rsid w:val="00173402"/>
    <w:rsid w:val="00174C49"/>
    <w:rsid w:val="00176232"/>
    <w:rsid w:val="001766AE"/>
    <w:rsid w:val="00177518"/>
    <w:rsid w:val="00181CF7"/>
    <w:rsid w:val="00183644"/>
    <w:rsid w:val="00183786"/>
    <w:rsid w:val="001860CB"/>
    <w:rsid w:val="001906C6"/>
    <w:rsid w:val="00194C46"/>
    <w:rsid w:val="00195049"/>
    <w:rsid w:val="0019597C"/>
    <w:rsid w:val="0019648D"/>
    <w:rsid w:val="0019687E"/>
    <w:rsid w:val="00197169"/>
    <w:rsid w:val="001A1516"/>
    <w:rsid w:val="001A2D79"/>
    <w:rsid w:val="001A3B0D"/>
    <w:rsid w:val="001A3B8D"/>
    <w:rsid w:val="001A7798"/>
    <w:rsid w:val="001B0020"/>
    <w:rsid w:val="001B158D"/>
    <w:rsid w:val="001B4824"/>
    <w:rsid w:val="001C2078"/>
    <w:rsid w:val="001C2672"/>
    <w:rsid w:val="001C3276"/>
    <w:rsid w:val="001C5C66"/>
    <w:rsid w:val="001D67B5"/>
    <w:rsid w:val="001D7337"/>
    <w:rsid w:val="001E1649"/>
    <w:rsid w:val="001E196F"/>
    <w:rsid w:val="001E4DF7"/>
    <w:rsid w:val="001E4FE0"/>
    <w:rsid w:val="001F03AC"/>
    <w:rsid w:val="001F132F"/>
    <w:rsid w:val="001F2ABF"/>
    <w:rsid w:val="001F3562"/>
    <w:rsid w:val="001F3B6D"/>
    <w:rsid w:val="001F4493"/>
    <w:rsid w:val="001F4851"/>
    <w:rsid w:val="001F4914"/>
    <w:rsid w:val="001F6AA4"/>
    <w:rsid w:val="00202197"/>
    <w:rsid w:val="00202764"/>
    <w:rsid w:val="00202BBD"/>
    <w:rsid w:val="0020389F"/>
    <w:rsid w:val="00205EBE"/>
    <w:rsid w:val="0020797A"/>
    <w:rsid w:val="00207F7F"/>
    <w:rsid w:val="00210B9C"/>
    <w:rsid w:val="00212574"/>
    <w:rsid w:val="00213B03"/>
    <w:rsid w:val="00215223"/>
    <w:rsid w:val="00217F0D"/>
    <w:rsid w:val="00220C49"/>
    <w:rsid w:val="0022157E"/>
    <w:rsid w:val="0022280E"/>
    <w:rsid w:val="00222A5F"/>
    <w:rsid w:val="00222AD1"/>
    <w:rsid w:val="00222B1D"/>
    <w:rsid w:val="002235EC"/>
    <w:rsid w:val="002278B8"/>
    <w:rsid w:val="00234997"/>
    <w:rsid w:val="002361E1"/>
    <w:rsid w:val="00236463"/>
    <w:rsid w:val="00237E2B"/>
    <w:rsid w:val="0024112E"/>
    <w:rsid w:val="00250417"/>
    <w:rsid w:val="00251EB8"/>
    <w:rsid w:val="002540A3"/>
    <w:rsid w:val="002612E7"/>
    <w:rsid w:val="002630B0"/>
    <w:rsid w:val="00263392"/>
    <w:rsid w:val="0026441D"/>
    <w:rsid w:val="00264BA6"/>
    <w:rsid w:val="002666D2"/>
    <w:rsid w:val="00267858"/>
    <w:rsid w:val="00271265"/>
    <w:rsid w:val="00271512"/>
    <w:rsid w:val="00273730"/>
    <w:rsid w:val="00274167"/>
    <w:rsid w:val="002755CF"/>
    <w:rsid w:val="002770AA"/>
    <w:rsid w:val="00277FF8"/>
    <w:rsid w:val="00281859"/>
    <w:rsid w:val="002832AD"/>
    <w:rsid w:val="00283EB5"/>
    <w:rsid w:val="0028400A"/>
    <w:rsid w:val="00294CA0"/>
    <w:rsid w:val="002A1138"/>
    <w:rsid w:val="002A12BC"/>
    <w:rsid w:val="002A1EEE"/>
    <w:rsid w:val="002B12E2"/>
    <w:rsid w:val="002B42C4"/>
    <w:rsid w:val="002B4903"/>
    <w:rsid w:val="002B4F17"/>
    <w:rsid w:val="002B5021"/>
    <w:rsid w:val="002B541A"/>
    <w:rsid w:val="002C2D9E"/>
    <w:rsid w:val="002C56AA"/>
    <w:rsid w:val="002C5AB5"/>
    <w:rsid w:val="002C660A"/>
    <w:rsid w:val="002D30B6"/>
    <w:rsid w:val="002D3373"/>
    <w:rsid w:val="002D65D1"/>
    <w:rsid w:val="002E0231"/>
    <w:rsid w:val="002E0C80"/>
    <w:rsid w:val="002E2C3E"/>
    <w:rsid w:val="002E3D02"/>
    <w:rsid w:val="002E4EEB"/>
    <w:rsid w:val="002E627B"/>
    <w:rsid w:val="002E6E22"/>
    <w:rsid w:val="002F2BA3"/>
    <w:rsid w:val="002F3AAB"/>
    <w:rsid w:val="002F46F9"/>
    <w:rsid w:val="002F62E3"/>
    <w:rsid w:val="0030080C"/>
    <w:rsid w:val="00300DD7"/>
    <w:rsid w:val="00302406"/>
    <w:rsid w:val="00303F05"/>
    <w:rsid w:val="00304F67"/>
    <w:rsid w:val="00305A2C"/>
    <w:rsid w:val="00311457"/>
    <w:rsid w:val="003131E6"/>
    <w:rsid w:val="003137FB"/>
    <w:rsid w:val="00315F6A"/>
    <w:rsid w:val="003163A2"/>
    <w:rsid w:val="00317244"/>
    <w:rsid w:val="003208F8"/>
    <w:rsid w:val="003216B4"/>
    <w:rsid w:val="00321751"/>
    <w:rsid w:val="00322D09"/>
    <w:rsid w:val="0032376A"/>
    <w:rsid w:val="00323F82"/>
    <w:rsid w:val="0032575C"/>
    <w:rsid w:val="0032721F"/>
    <w:rsid w:val="00330B07"/>
    <w:rsid w:val="00330BCD"/>
    <w:rsid w:val="00331D29"/>
    <w:rsid w:val="003339DE"/>
    <w:rsid w:val="00333ED4"/>
    <w:rsid w:val="00336B2F"/>
    <w:rsid w:val="00337683"/>
    <w:rsid w:val="00345CA4"/>
    <w:rsid w:val="003507F5"/>
    <w:rsid w:val="00350CB9"/>
    <w:rsid w:val="003529DE"/>
    <w:rsid w:val="00356E4E"/>
    <w:rsid w:val="003602F1"/>
    <w:rsid w:val="00360C9E"/>
    <w:rsid w:val="003622CF"/>
    <w:rsid w:val="00363C46"/>
    <w:rsid w:val="003660CD"/>
    <w:rsid w:val="00366FED"/>
    <w:rsid w:val="0037236D"/>
    <w:rsid w:val="00372809"/>
    <w:rsid w:val="00374590"/>
    <w:rsid w:val="00375BCA"/>
    <w:rsid w:val="00375CB4"/>
    <w:rsid w:val="00380044"/>
    <w:rsid w:val="00385055"/>
    <w:rsid w:val="0038512D"/>
    <w:rsid w:val="00385DF3"/>
    <w:rsid w:val="00385FCF"/>
    <w:rsid w:val="00386171"/>
    <w:rsid w:val="00386AC7"/>
    <w:rsid w:val="00386CF7"/>
    <w:rsid w:val="003873CC"/>
    <w:rsid w:val="00387466"/>
    <w:rsid w:val="00387FB1"/>
    <w:rsid w:val="003924F3"/>
    <w:rsid w:val="00392585"/>
    <w:rsid w:val="0039377A"/>
    <w:rsid w:val="00393F44"/>
    <w:rsid w:val="0039516E"/>
    <w:rsid w:val="003955EA"/>
    <w:rsid w:val="00395891"/>
    <w:rsid w:val="003A0C00"/>
    <w:rsid w:val="003A1C54"/>
    <w:rsid w:val="003A1DE5"/>
    <w:rsid w:val="003A4309"/>
    <w:rsid w:val="003A5147"/>
    <w:rsid w:val="003B1A0C"/>
    <w:rsid w:val="003B1C7F"/>
    <w:rsid w:val="003B1E8A"/>
    <w:rsid w:val="003B3536"/>
    <w:rsid w:val="003B3A8E"/>
    <w:rsid w:val="003B3F0C"/>
    <w:rsid w:val="003B5AB1"/>
    <w:rsid w:val="003B6E4E"/>
    <w:rsid w:val="003B7E4B"/>
    <w:rsid w:val="003C04C3"/>
    <w:rsid w:val="003C1F86"/>
    <w:rsid w:val="003C4480"/>
    <w:rsid w:val="003C606B"/>
    <w:rsid w:val="003D06CD"/>
    <w:rsid w:val="003D09E7"/>
    <w:rsid w:val="003D1B8F"/>
    <w:rsid w:val="003D34F3"/>
    <w:rsid w:val="003D3695"/>
    <w:rsid w:val="003D3AFA"/>
    <w:rsid w:val="003E109C"/>
    <w:rsid w:val="003E1D25"/>
    <w:rsid w:val="003E1DB5"/>
    <w:rsid w:val="003E4278"/>
    <w:rsid w:val="003E68D8"/>
    <w:rsid w:val="003F0696"/>
    <w:rsid w:val="003F0BD9"/>
    <w:rsid w:val="003F28E7"/>
    <w:rsid w:val="003F2B80"/>
    <w:rsid w:val="003F2E98"/>
    <w:rsid w:val="003F44E8"/>
    <w:rsid w:val="003F568E"/>
    <w:rsid w:val="003F5C14"/>
    <w:rsid w:val="003F6C8E"/>
    <w:rsid w:val="003F6DD4"/>
    <w:rsid w:val="003F7C87"/>
    <w:rsid w:val="00400787"/>
    <w:rsid w:val="00403700"/>
    <w:rsid w:val="00410024"/>
    <w:rsid w:val="00411C05"/>
    <w:rsid w:val="00413452"/>
    <w:rsid w:val="00413EFC"/>
    <w:rsid w:val="00416292"/>
    <w:rsid w:val="00416D3B"/>
    <w:rsid w:val="00426461"/>
    <w:rsid w:val="00426615"/>
    <w:rsid w:val="00426A39"/>
    <w:rsid w:val="004270EA"/>
    <w:rsid w:val="0042781E"/>
    <w:rsid w:val="00431D15"/>
    <w:rsid w:val="004322B1"/>
    <w:rsid w:val="004342B1"/>
    <w:rsid w:val="0044013E"/>
    <w:rsid w:val="00440866"/>
    <w:rsid w:val="00440C8B"/>
    <w:rsid w:val="00442DAC"/>
    <w:rsid w:val="00443616"/>
    <w:rsid w:val="00445AA1"/>
    <w:rsid w:val="004463FC"/>
    <w:rsid w:val="0045237D"/>
    <w:rsid w:val="00452F57"/>
    <w:rsid w:val="0045354C"/>
    <w:rsid w:val="00454737"/>
    <w:rsid w:val="00460EB6"/>
    <w:rsid w:val="0046369D"/>
    <w:rsid w:val="00464C86"/>
    <w:rsid w:val="004656B4"/>
    <w:rsid w:val="0046744D"/>
    <w:rsid w:val="00470271"/>
    <w:rsid w:val="00472A87"/>
    <w:rsid w:val="004736F8"/>
    <w:rsid w:val="00473A20"/>
    <w:rsid w:val="00473D60"/>
    <w:rsid w:val="004754F4"/>
    <w:rsid w:val="004773E8"/>
    <w:rsid w:val="00480A88"/>
    <w:rsid w:val="00480AA2"/>
    <w:rsid w:val="00481DB6"/>
    <w:rsid w:val="00481F37"/>
    <w:rsid w:val="00482350"/>
    <w:rsid w:val="004825FD"/>
    <w:rsid w:val="00482889"/>
    <w:rsid w:val="00483085"/>
    <w:rsid w:val="004868E8"/>
    <w:rsid w:val="00486F1D"/>
    <w:rsid w:val="00486FC9"/>
    <w:rsid w:val="00487924"/>
    <w:rsid w:val="00487ABD"/>
    <w:rsid w:val="00487EE5"/>
    <w:rsid w:val="00490B84"/>
    <w:rsid w:val="004925BD"/>
    <w:rsid w:val="004929EE"/>
    <w:rsid w:val="004935C2"/>
    <w:rsid w:val="004957CD"/>
    <w:rsid w:val="0049672C"/>
    <w:rsid w:val="004A1BD4"/>
    <w:rsid w:val="004A22E7"/>
    <w:rsid w:val="004A24B5"/>
    <w:rsid w:val="004A2D87"/>
    <w:rsid w:val="004A36C7"/>
    <w:rsid w:val="004A3B79"/>
    <w:rsid w:val="004A4D95"/>
    <w:rsid w:val="004A4F06"/>
    <w:rsid w:val="004A6F11"/>
    <w:rsid w:val="004B1282"/>
    <w:rsid w:val="004B1A90"/>
    <w:rsid w:val="004B1BB7"/>
    <w:rsid w:val="004B3CAA"/>
    <w:rsid w:val="004B40B1"/>
    <w:rsid w:val="004C12E2"/>
    <w:rsid w:val="004C258A"/>
    <w:rsid w:val="004C2B54"/>
    <w:rsid w:val="004C46A1"/>
    <w:rsid w:val="004C46E5"/>
    <w:rsid w:val="004C4CC3"/>
    <w:rsid w:val="004C69F0"/>
    <w:rsid w:val="004D2D65"/>
    <w:rsid w:val="004D3035"/>
    <w:rsid w:val="004D5128"/>
    <w:rsid w:val="004D52D6"/>
    <w:rsid w:val="004E4F72"/>
    <w:rsid w:val="004E4FC1"/>
    <w:rsid w:val="004E6E62"/>
    <w:rsid w:val="004E7528"/>
    <w:rsid w:val="004E7802"/>
    <w:rsid w:val="004E7CCC"/>
    <w:rsid w:val="004F1F36"/>
    <w:rsid w:val="004F4223"/>
    <w:rsid w:val="004F5A55"/>
    <w:rsid w:val="004F65BA"/>
    <w:rsid w:val="005069D7"/>
    <w:rsid w:val="00506E1C"/>
    <w:rsid w:val="00507E02"/>
    <w:rsid w:val="00510255"/>
    <w:rsid w:val="005109B6"/>
    <w:rsid w:val="005118A0"/>
    <w:rsid w:val="0051211F"/>
    <w:rsid w:val="00513589"/>
    <w:rsid w:val="00513AE3"/>
    <w:rsid w:val="00514864"/>
    <w:rsid w:val="00514977"/>
    <w:rsid w:val="00514FEF"/>
    <w:rsid w:val="0051591F"/>
    <w:rsid w:val="00516794"/>
    <w:rsid w:val="00523697"/>
    <w:rsid w:val="00523EE4"/>
    <w:rsid w:val="0052481B"/>
    <w:rsid w:val="005253E6"/>
    <w:rsid w:val="00527874"/>
    <w:rsid w:val="00527A15"/>
    <w:rsid w:val="00533BBA"/>
    <w:rsid w:val="00534667"/>
    <w:rsid w:val="005353F4"/>
    <w:rsid w:val="005356E6"/>
    <w:rsid w:val="00535A58"/>
    <w:rsid w:val="0053619C"/>
    <w:rsid w:val="00544D70"/>
    <w:rsid w:val="00551260"/>
    <w:rsid w:val="00552407"/>
    <w:rsid w:val="005573A1"/>
    <w:rsid w:val="0056175C"/>
    <w:rsid w:val="005635FE"/>
    <w:rsid w:val="00564DF5"/>
    <w:rsid w:val="00565F0A"/>
    <w:rsid w:val="00566771"/>
    <w:rsid w:val="00566DA0"/>
    <w:rsid w:val="00570131"/>
    <w:rsid w:val="00572320"/>
    <w:rsid w:val="00573C6A"/>
    <w:rsid w:val="00574456"/>
    <w:rsid w:val="00576467"/>
    <w:rsid w:val="00576C11"/>
    <w:rsid w:val="00577703"/>
    <w:rsid w:val="00577BB0"/>
    <w:rsid w:val="0058035A"/>
    <w:rsid w:val="00582D1F"/>
    <w:rsid w:val="00584B08"/>
    <w:rsid w:val="00586490"/>
    <w:rsid w:val="00591CB4"/>
    <w:rsid w:val="00591CE3"/>
    <w:rsid w:val="00593B09"/>
    <w:rsid w:val="005946A8"/>
    <w:rsid w:val="00594B06"/>
    <w:rsid w:val="00594C49"/>
    <w:rsid w:val="0059551C"/>
    <w:rsid w:val="00595EB7"/>
    <w:rsid w:val="00595EEF"/>
    <w:rsid w:val="005967CC"/>
    <w:rsid w:val="00596B0C"/>
    <w:rsid w:val="005A0693"/>
    <w:rsid w:val="005A2449"/>
    <w:rsid w:val="005A4A84"/>
    <w:rsid w:val="005A4FEB"/>
    <w:rsid w:val="005A6C2B"/>
    <w:rsid w:val="005B3420"/>
    <w:rsid w:val="005B3917"/>
    <w:rsid w:val="005B3D24"/>
    <w:rsid w:val="005B662D"/>
    <w:rsid w:val="005C2362"/>
    <w:rsid w:val="005C2882"/>
    <w:rsid w:val="005C6021"/>
    <w:rsid w:val="005C73E2"/>
    <w:rsid w:val="005C73EE"/>
    <w:rsid w:val="005D18C2"/>
    <w:rsid w:val="005D1B94"/>
    <w:rsid w:val="005D222C"/>
    <w:rsid w:val="005D29B7"/>
    <w:rsid w:val="005D3829"/>
    <w:rsid w:val="005D3AE2"/>
    <w:rsid w:val="005D3CB8"/>
    <w:rsid w:val="005D41E2"/>
    <w:rsid w:val="005D424D"/>
    <w:rsid w:val="005D59C5"/>
    <w:rsid w:val="005D788A"/>
    <w:rsid w:val="005E52C7"/>
    <w:rsid w:val="005E56F9"/>
    <w:rsid w:val="005E5EDE"/>
    <w:rsid w:val="005E604F"/>
    <w:rsid w:val="005E71DF"/>
    <w:rsid w:val="005F2575"/>
    <w:rsid w:val="005F3952"/>
    <w:rsid w:val="005F426B"/>
    <w:rsid w:val="005F60A2"/>
    <w:rsid w:val="005F676A"/>
    <w:rsid w:val="005F6EC4"/>
    <w:rsid w:val="005F7F7A"/>
    <w:rsid w:val="00600CAD"/>
    <w:rsid w:val="0060100D"/>
    <w:rsid w:val="0060115C"/>
    <w:rsid w:val="006018C8"/>
    <w:rsid w:val="00602C44"/>
    <w:rsid w:val="00602ED4"/>
    <w:rsid w:val="0060493B"/>
    <w:rsid w:val="00605F27"/>
    <w:rsid w:val="00606327"/>
    <w:rsid w:val="00606CBA"/>
    <w:rsid w:val="00613878"/>
    <w:rsid w:val="00613AEC"/>
    <w:rsid w:val="00613E30"/>
    <w:rsid w:val="00613EB2"/>
    <w:rsid w:val="0061476E"/>
    <w:rsid w:val="006157B4"/>
    <w:rsid w:val="00615CC1"/>
    <w:rsid w:val="00617625"/>
    <w:rsid w:val="006211A2"/>
    <w:rsid w:val="006213FD"/>
    <w:rsid w:val="006216DE"/>
    <w:rsid w:val="0062224E"/>
    <w:rsid w:val="00624A59"/>
    <w:rsid w:val="00625F64"/>
    <w:rsid w:val="006269F1"/>
    <w:rsid w:val="00631B75"/>
    <w:rsid w:val="00631C46"/>
    <w:rsid w:val="00633D14"/>
    <w:rsid w:val="00633F18"/>
    <w:rsid w:val="0063481F"/>
    <w:rsid w:val="006362DF"/>
    <w:rsid w:val="00636508"/>
    <w:rsid w:val="00637A7F"/>
    <w:rsid w:val="00637A90"/>
    <w:rsid w:val="00641988"/>
    <w:rsid w:val="0064384D"/>
    <w:rsid w:val="00643C12"/>
    <w:rsid w:val="00650FC6"/>
    <w:rsid w:val="0065159F"/>
    <w:rsid w:val="00651629"/>
    <w:rsid w:val="006535F8"/>
    <w:rsid w:val="00653EF7"/>
    <w:rsid w:val="00653F88"/>
    <w:rsid w:val="00654689"/>
    <w:rsid w:val="00654B3B"/>
    <w:rsid w:val="006561CD"/>
    <w:rsid w:val="00656A33"/>
    <w:rsid w:val="00656B21"/>
    <w:rsid w:val="00657397"/>
    <w:rsid w:val="00657FB1"/>
    <w:rsid w:val="00660BBA"/>
    <w:rsid w:val="00662CDF"/>
    <w:rsid w:val="00662D8E"/>
    <w:rsid w:val="0066395C"/>
    <w:rsid w:val="006642B5"/>
    <w:rsid w:val="00664DC7"/>
    <w:rsid w:val="0066630C"/>
    <w:rsid w:val="006663FF"/>
    <w:rsid w:val="006666C0"/>
    <w:rsid w:val="00666D9F"/>
    <w:rsid w:val="00667803"/>
    <w:rsid w:val="006717F5"/>
    <w:rsid w:val="00672413"/>
    <w:rsid w:val="00672D02"/>
    <w:rsid w:val="00674840"/>
    <w:rsid w:val="00675960"/>
    <w:rsid w:val="0067735C"/>
    <w:rsid w:val="00680846"/>
    <w:rsid w:val="00681218"/>
    <w:rsid w:val="00681CF0"/>
    <w:rsid w:val="0068274E"/>
    <w:rsid w:val="00683EE2"/>
    <w:rsid w:val="00685352"/>
    <w:rsid w:val="00685916"/>
    <w:rsid w:val="00685ED1"/>
    <w:rsid w:val="00686BA0"/>
    <w:rsid w:val="006907FC"/>
    <w:rsid w:val="00691553"/>
    <w:rsid w:val="0069315D"/>
    <w:rsid w:val="00695AEF"/>
    <w:rsid w:val="006A06D8"/>
    <w:rsid w:val="006A1997"/>
    <w:rsid w:val="006A205E"/>
    <w:rsid w:val="006A3A68"/>
    <w:rsid w:val="006A45DC"/>
    <w:rsid w:val="006A653A"/>
    <w:rsid w:val="006A7FA2"/>
    <w:rsid w:val="006B08AE"/>
    <w:rsid w:val="006B0DA1"/>
    <w:rsid w:val="006B1FD5"/>
    <w:rsid w:val="006B388A"/>
    <w:rsid w:val="006B3F69"/>
    <w:rsid w:val="006B4F07"/>
    <w:rsid w:val="006B5935"/>
    <w:rsid w:val="006C0BAD"/>
    <w:rsid w:val="006C209F"/>
    <w:rsid w:val="006C35F7"/>
    <w:rsid w:val="006C3C97"/>
    <w:rsid w:val="006C4468"/>
    <w:rsid w:val="006C4494"/>
    <w:rsid w:val="006C5A78"/>
    <w:rsid w:val="006C7CC7"/>
    <w:rsid w:val="006D019B"/>
    <w:rsid w:val="006D073D"/>
    <w:rsid w:val="006D2E76"/>
    <w:rsid w:val="006D56B7"/>
    <w:rsid w:val="006E0D7D"/>
    <w:rsid w:val="006E2508"/>
    <w:rsid w:val="006E2717"/>
    <w:rsid w:val="006E5123"/>
    <w:rsid w:val="006E76A9"/>
    <w:rsid w:val="006F1169"/>
    <w:rsid w:val="006F1EEF"/>
    <w:rsid w:val="006F3F00"/>
    <w:rsid w:val="00701AC5"/>
    <w:rsid w:val="00704C08"/>
    <w:rsid w:val="00705FFE"/>
    <w:rsid w:val="00707B1A"/>
    <w:rsid w:val="00710727"/>
    <w:rsid w:val="0071188B"/>
    <w:rsid w:val="00711FEE"/>
    <w:rsid w:val="0071294F"/>
    <w:rsid w:val="007136F1"/>
    <w:rsid w:val="00714043"/>
    <w:rsid w:val="00714C37"/>
    <w:rsid w:val="007206E5"/>
    <w:rsid w:val="007231C1"/>
    <w:rsid w:val="00724FC4"/>
    <w:rsid w:val="00725311"/>
    <w:rsid w:val="00726F1F"/>
    <w:rsid w:val="007302F6"/>
    <w:rsid w:val="00730442"/>
    <w:rsid w:val="0073103F"/>
    <w:rsid w:val="00734F73"/>
    <w:rsid w:val="007413C5"/>
    <w:rsid w:val="00745F99"/>
    <w:rsid w:val="0074719C"/>
    <w:rsid w:val="00750384"/>
    <w:rsid w:val="0075368C"/>
    <w:rsid w:val="00755836"/>
    <w:rsid w:val="00757241"/>
    <w:rsid w:val="00757303"/>
    <w:rsid w:val="00760E79"/>
    <w:rsid w:val="00761F65"/>
    <w:rsid w:val="00762EF4"/>
    <w:rsid w:val="00764F85"/>
    <w:rsid w:val="00765119"/>
    <w:rsid w:val="00766CC5"/>
    <w:rsid w:val="00770F36"/>
    <w:rsid w:val="0077390E"/>
    <w:rsid w:val="00781223"/>
    <w:rsid w:val="00781848"/>
    <w:rsid w:val="00782C5B"/>
    <w:rsid w:val="00782D70"/>
    <w:rsid w:val="00783ECA"/>
    <w:rsid w:val="00784D8F"/>
    <w:rsid w:val="00784DA4"/>
    <w:rsid w:val="0078539C"/>
    <w:rsid w:val="007856C0"/>
    <w:rsid w:val="00790672"/>
    <w:rsid w:val="00790C2C"/>
    <w:rsid w:val="00793478"/>
    <w:rsid w:val="0079429C"/>
    <w:rsid w:val="00794F08"/>
    <w:rsid w:val="00795013"/>
    <w:rsid w:val="007A0AE7"/>
    <w:rsid w:val="007A0DCD"/>
    <w:rsid w:val="007A1F63"/>
    <w:rsid w:val="007A3F29"/>
    <w:rsid w:val="007A6E30"/>
    <w:rsid w:val="007A7D91"/>
    <w:rsid w:val="007B1579"/>
    <w:rsid w:val="007B3C5F"/>
    <w:rsid w:val="007B3CF4"/>
    <w:rsid w:val="007B579E"/>
    <w:rsid w:val="007C1592"/>
    <w:rsid w:val="007C1B43"/>
    <w:rsid w:val="007C1D8E"/>
    <w:rsid w:val="007C671A"/>
    <w:rsid w:val="007D01C5"/>
    <w:rsid w:val="007D09FC"/>
    <w:rsid w:val="007D16FD"/>
    <w:rsid w:val="007D18CE"/>
    <w:rsid w:val="007D46CB"/>
    <w:rsid w:val="007D69D3"/>
    <w:rsid w:val="007D6C20"/>
    <w:rsid w:val="007D6F8B"/>
    <w:rsid w:val="007D7A58"/>
    <w:rsid w:val="007E0032"/>
    <w:rsid w:val="007E121B"/>
    <w:rsid w:val="007E1701"/>
    <w:rsid w:val="007E1DBD"/>
    <w:rsid w:val="007E3330"/>
    <w:rsid w:val="007E5E08"/>
    <w:rsid w:val="007E6254"/>
    <w:rsid w:val="007F01A1"/>
    <w:rsid w:val="007F02E5"/>
    <w:rsid w:val="007F08AF"/>
    <w:rsid w:val="007F0BEB"/>
    <w:rsid w:val="007F3189"/>
    <w:rsid w:val="00800540"/>
    <w:rsid w:val="00805941"/>
    <w:rsid w:val="00805B14"/>
    <w:rsid w:val="00806691"/>
    <w:rsid w:val="00806C6D"/>
    <w:rsid w:val="00810A95"/>
    <w:rsid w:val="0081214A"/>
    <w:rsid w:val="0081230F"/>
    <w:rsid w:val="008125B0"/>
    <w:rsid w:val="008135A5"/>
    <w:rsid w:val="008143EF"/>
    <w:rsid w:val="0081733A"/>
    <w:rsid w:val="00817E3A"/>
    <w:rsid w:val="00820165"/>
    <w:rsid w:val="00821850"/>
    <w:rsid w:val="0082195E"/>
    <w:rsid w:val="008219D7"/>
    <w:rsid w:val="0082368F"/>
    <w:rsid w:val="00823BAF"/>
    <w:rsid w:val="00824311"/>
    <w:rsid w:val="00825FD5"/>
    <w:rsid w:val="0082690B"/>
    <w:rsid w:val="00827B08"/>
    <w:rsid w:val="00830768"/>
    <w:rsid w:val="008320B2"/>
    <w:rsid w:val="008325C5"/>
    <w:rsid w:val="00834007"/>
    <w:rsid w:val="0083485D"/>
    <w:rsid w:val="00834A99"/>
    <w:rsid w:val="0083655A"/>
    <w:rsid w:val="008367E5"/>
    <w:rsid w:val="00837FA0"/>
    <w:rsid w:val="00840732"/>
    <w:rsid w:val="00840C5F"/>
    <w:rsid w:val="008417AB"/>
    <w:rsid w:val="008432C4"/>
    <w:rsid w:val="008457D6"/>
    <w:rsid w:val="00845B32"/>
    <w:rsid w:val="00851ACC"/>
    <w:rsid w:val="0085424B"/>
    <w:rsid w:val="00854B73"/>
    <w:rsid w:val="00857479"/>
    <w:rsid w:val="00857F0C"/>
    <w:rsid w:val="00857FB3"/>
    <w:rsid w:val="00861102"/>
    <w:rsid w:val="00861F23"/>
    <w:rsid w:val="00863955"/>
    <w:rsid w:val="00863EAD"/>
    <w:rsid w:val="008652D2"/>
    <w:rsid w:val="00874EB9"/>
    <w:rsid w:val="0087526C"/>
    <w:rsid w:val="008752A0"/>
    <w:rsid w:val="00877D6F"/>
    <w:rsid w:val="008814B8"/>
    <w:rsid w:val="0088276F"/>
    <w:rsid w:val="008830AA"/>
    <w:rsid w:val="008840B4"/>
    <w:rsid w:val="00884263"/>
    <w:rsid w:val="00886881"/>
    <w:rsid w:val="00886FE8"/>
    <w:rsid w:val="0089130C"/>
    <w:rsid w:val="008913C8"/>
    <w:rsid w:val="00895700"/>
    <w:rsid w:val="008A25BD"/>
    <w:rsid w:val="008A2960"/>
    <w:rsid w:val="008A6FAB"/>
    <w:rsid w:val="008B1962"/>
    <w:rsid w:val="008B3C15"/>
    <w:rsid w:val="008B46DF"/>
    <w:rsid w:val="008B5EDE"/>
    <w:rsid w:val="008B6E4F"/>
    <w:rsid w:val="008B72A8"/>
    <w:rsid w:val="008B731C"/>
    <w:rsid w:val="008B7CEA"/>
    <w:rsid w:val="008C0CCC"/>
    <w:rsid w:val="008C16DA"/>
    <w:rsid w:val="008C3CE1"/>
    <w:rsid w:val="008D1FF4"/>
    <w:rsid w:val="008D222E"/>
    <w:rsid w:val="008D2601"/>
    <w:rsid w:val="008D7261"/>
    <w:rsid w:val="008D7372"/>
    <w:rsid w:val="008E0494"/>
    <w:rsid w:val="008E1A41"/>
    <w:rsid w:val="008E372E"/>
    <w:rsid w:val="008E49EC"/>
    <w:rsid w:val="008E4BDE"/>
    <w:rsid w:val="008E4FAD"/>
    <w:rsid w:val="008E52F1"/>
    <w:rsid w:val="008F073D"/>
    <w:rsid w:val="008F2438"/>
    <w:rsid w:val="008F249D"/>
    <w:rsid w:val="008F4495"/>
    <w:rsid w:val="008F6A59"/>
    <w:rsid w:val="0090144B"/>
    <w:rsid w:val="0090375C"/>
    <w:rsid w:val="0090446F"/>
    <w:rsid w:val="00904806"/>
    <w:rsid w:val="00904D7F"/>
    <w:rsid w:val="00904EA6"/>
    <w:rsid w:val="00905E51"/>
    <w:rsid w:val="00906C9C"/>
    <w:rsid w:val="00907345"/>
    <w:rsid w:val="0091026A"/>
    <w:rsid w:val="00911F34"/>
    <w:rsid w:val="00913AA7"/>
    <w:rsid w:val="00914C6D"/>
    <w:rsid w:val="009155E6"/>
    <w:rsid w:val="00916530"/>
    <w:rsid w:val="00917A53"/>
    <w:rsid w:val="00921C79"/>
    <w:rsid w:val="00922B76"/>
    <w:rsid w:val="00924B68"/>
    <w:rsid w:val="00926EB3"/>
    <w:rsid w:val="009271FD"/>
    <w:rsid w:val="00932409"/>
    <w:rsid w:val="00933903"/>
    <w:rsid w:val="00933E09"/>
    <w:rsid w:val="009347AB"/>
    <w:rsid w:val="009427C4"/>
    <w:rsid w:val="00942942"/>
    <w:rsid w:val="00943132"/>
    <w:rsid w:val="0094442E"/>
    <w:rsid w:val="0095085D"/>
    <w:rsid w:val="00952E50"/>
    <w:rsid w:val="00953FBC"/>
    <w:rsid w:val="00954C33"/>
    <w:rsid w:val="009573F5"/>
    <w:rsid w:val="00960EE3"/>
    <w:rsid w:val="00961CE6"/>
    <w:rsid w:val="00964693"/>
    <w:rsid w:val="00966A84"/>
    <w:rsid w:val="009706FA"/>
    <w:rsid w:val="0097176F"/>
    <w:rsid w:val="00972945"/>
    <w:rsid w:val="00973444"/>
    <w:rsid w:val="009741E7"/>
    <w:rsid w:val="00977040"/>
    <w:rsid w:val="009802EB"/>
    <w:rsid w:val="00980E06"/>
    <w:rsid w:val="00982367"/>
    <w:rsid w:val="00985D28"/>
    <w:rsid w:val="009863AA"/>
    <w:rsid w:val="00987804"/>
    <w:rsid w:val="0098791F"/>
    <w:rsid w:val="00990C6A"/>
    <w:rsid w:val="009923A5"/>
    <w:rsid w:val="00995EB2"/>
    <w:rsid w:val="009968CC"/>
    <w:rsid w:val="00996C6E"/>
    <w:rsid w:val="009A2930"/>
    <w:rsid w:val="009A60C4"/>
    <w:rsid w:val="009B16CA"/>
    <w:rsid w:val="009B2504"/>
    <w:rsid w:val="009B6D0E"/>
    <w:rsid w:val="009C12C5"/>
    <w:rsid w:val="009C1914"/>
    <w:rsid w:val="009C3681"/>
    <w:rsid w:val="009C3D11"/>
    <w:rsid w:val="009C4229"/>
    <w:rsid w:val="009C55B1"/>
    <w:rsid w:val="009C6138"/>
    <w:rsid w:val="009D1FB6"/>
    <w:rsid w:val="009D61A7"/>
    <w:rsid w:val="009E0477"/>
    <w:rsid w:val="009E14EE"/>
    <w:rsid w:val="009E187B"/>
    <w:rsid w:val="009E226B"/>
    <w:rsid w:val="009E3736"/>
    <w:rsid w:val="009E3A26"/>
    <w:rsid w:val="009E3BAF"/>
    <w:rsid w:val="009E576B"/>
    <w:rsid w:val="009E5C76"/>
    <w:rsid w:val="009E67FD"/>
    <w:rsid w:val="009E6EFA"/>
    <w:rsid w:val="009F017F"/>
    <w:rsid w:val="009F04EB"/>
    <w:rsid w:val="009F1E70"/>
    <w:rsid w:val="009F3B56"/>
    <w:rsid w:val="009F4175"/>
    <w:rsid w:val="009F4B29"/>
    <w:rsid w:val="00A0116E"/>
    <w:rsid w:val="00A013A0"/>
    <w:rsid w:val="00A015A0"/>
    <w:rsid w:val="00A0316E"/>
    <w:rsid w:val="00A035EC"/>
    <w:rsid w:val="00A04BE2"/>
    <w:rsid w:val="00A059F8"/>
    <w:rsid w:val="00A074B0"/>
    <w:rsid w:val="00A10A94"/>
    <w:rsid w:val="00A14D3C"/>
    <w:rsid w:val="00A176A1"/>
    <w:rsid w:val="00A2234D"/>
    <w:rsid w:val="00A237ED"/>
    <w:rsid w:val="00A24EAC"/>
    <w:rsid w:val="00A273B1"/>
    <w:rsid w:val="00A276D3"/>
    <w:rsid w:val="00A30DD0"/>
    <w:rsid w:val="00A31A0F"/>
    <w:rsid w:val="00A326D0"/>
    <w:rsid w:val="00A375C8"/>
    <w:rsid w:val="00A375E2"/>
    <w:rsid w:val="00A377C4"/>
    <w:rsid w:val="00A41710"/>
    <w:rsid w:val="00A41934"/>
    <w:rsid w:val="00A41BEC"/>
    <w:rsid w:val="00A434EC"/>
    <w:rsid w:val="00A44651"/>
    <w:rsid w:val="00A50C88"/>
    <w:rsid w:val="00A52A79"/>
    <w:rsid w:val="00A538C5"/>
    <w:rsid w:val="00A550D8"/>
    <w:rsid w:val="00A60A80"/>
    <w:rsid w:val="00A6378D"/>
    <w:rsid w:val="00A6569C"/>
    <w:rsid w:val="00A659C1"/>
    <w:rsid w:val="00A66188"/>
    <w:rsid w:val="00A70431"/>
    <w:rsid w:val="00A72537"/>
    <w:rsid w:val="00A72C08"/>
    <w:rsid w:val="00A72ED6"/>
    <w:rsid w:val="00A73E82"/>
    <w:rsid w:val="00A75C7B"/>
    <w:rsid w:val="00A81CC0"/>
    <w:rsid w:val="00A83E48"/>
    <w:rsid w:val="00A853A4"/>
    <w:rsid w:val="00A85A5A"/>
    <w:rsid w:val="00A91161"/>
    <w:rsid w:val="00A9125C"/>
    <w:rsid w:val="00A937F5"/>
    <w:rsid w:val="00A93866"/>
    <w:rsid w:val="00A965C3"/>
    <w:rsid w:val="00A974D3"/>
    <w:rsid w:val="00A97896"/>
    <w:rsid w:val="00A979C1"/>
    <w:rsid w:val="00AA15EF"/>
    <w:rsid w:val="00AA20D1"/>
    <w:rsid w:val="00AA28E9"/>
    <w:rsid w:val="00AA52C9"/>
    <w:rsid w:val="00AA74E9"/>
    <w:rsid w:val="00AA7F88"/>
    <w:rsid w:val="00AB3131"/>
    <w:rsid w:val="00AB3630"/>
    <w:rsid w:val="00AB4347"/>
    <w:rsid w:val="00AB460C"/>
    <w:rsid w:val="00AB6B16"/>
    <w:rsid w:val="00AB7A62"/>
    <w:rsid w:val="00AB7DD6"/>
    <w:rsid w:val="00AC2CD5"/>
    <w:rsid w:val="00AC3472"/>
    <w:rsid w:val="00AC3991"/>
    <w:rsid w:val="00AC73E7"/>
    <w:rsid w:val="00AC770D"/>
    <w:rsid w:val="00AD0AFE"/>
    <w:rsid w:val="00AD0C21"/>
    <w:rsid w:val="00AD2197"/>
    <w:rsid w:val="00AD4E76"/>
    <w:rsid w:val="00AD6239"/>
    <w:rsid w:val="00AD6D6C"/>
    <w:rsid w:val="00AD7000"/>
    <w:rsid w:val="00AD77F7"/>
    <w:rsid w:val="00AE1E59"/>
    <w:rsid w:val="00AF13FA"/>
    <w:rsid w:val="00AF1674"/>
    <w:rsid w:val="00AF491E"/>
    <w:rsid w:val="00AF7E48"/>
    <w:rsid w:val="00B0073E"/>
    <w:rsid w:val="00B017D3"/>
    <w:rsid w:val="00B01BD0"/>
    <w:rsid w:val="00B030EA"/>
    <w:rsid w:val="00B045DB"/>
    <w:rsid w:val="00B04E80"/>
    <w:rsid w:val="00B04F71"/>
    <w:rsid w:val="00B07AA8"/>
    <w:rsid w:val="00B11088"/>
    <w:rsid w:val="00B115A3"/>
    <w:rsid w:val="00B12B7E"/>
    <w:rsid w:val="00B14C6A"/>
    <w:rsid w:val="00B21736"/>
    <w:rsid w:val="00B21C4B"/>
    <w:rsid w:val="00B2280F"/>
    <w:rsid w:val="00B237B5"/>
    <w:rsid w:val="00B25AA4"/>
    <w:rsid w:val="00B26B76"/>
    <w:rsid w:val="00B30D93"/>
    <w:rsid w:val="00B310F2"/>
    <w:rsid w:val="00B34603"/>
    <w:rsid w:val="00B35572"/>
    <w:rsid w:val="00B35788"/>
    <w:rsid w:val="00B35BCC"/>
    <w:rsid w:val="00B376FF"/>
    <w:rsid w:val="00B4098B"/>
    <w:rsid w:val="00B40A58"/>
    <w:rsid w:val="00B41486"/>
    <w:rsid w:val="00B428B7"/>
    <w:rsid w:val="00B45E2B"/>
    <w:rsid w:val="00B476DB"/>
    <w:rsid w:val="00B47F26"/>
    <w:rsid w:val="00B47F65"/>
    <w:rsid w:val="00B505FA"/>
    <w:rsid w:val="00B50C6C"/>
    <w:rsid w:val="00B53AE6"/>
    <w:rsid w:val="00B53EAC"/>
    <w:rsid w:val="00B53F45"/>
    <w:rsid w:val="00B547A2"/>
    <w:rsid w:val="00B579DF"/>
    <w:rsid w:val="00B608C8"/>
    <w:rsid w:val="00B610DA"/>
    <w:rsid w:val="00B66E97"/>
    <w:rsid w:val="00B671A4"/>
    <w:rsid w:val="00B70B32"/>
    <w:rsid w:val="00B72207"/>
    <w:rsid w:val="00B72353"/>
    <w:rsid w:val="00B73762"/>
    <w:rsid w:val="00B759E7"/>
    <w:rsid w:val="00B75CE9"/>
    <w:rsid w:val="00B7732C"/>
    <w:rsid w:val="00B84913"/>
    <w:rsid w:val="00B871E3"/>
    <w:rsid w:val="00B875D0"/>
    <w:rsid w:val="00B9322A"/>
    <w:rsid w:val="00B95B38"/>
    <w:rsid w:val="00BA272B"/>
    <w:rsid w:val="00BA2B74"/>
    <w:rsid w:val="00BA39C8"/>
    <w:rsid w:val="00BA4A04"/>
    <w:rsid w:val="00BB2334"/>
    <w:rsid w:val="00BB257E"/>
    <w:rsid w:val="00BB3BD7"/>
    <w:rsid w:val="00BB4ECE"/>
    <w:rsid w:val="00BB57D9"/>
    <w:rsid w:val="00BB58DA"/>
    <w:rsid w:val="00BB6A7C"/>
    <w:rsid w:val="00BB7FDA"/>
    <w:rsid w:val="00BC07E5"/>
    <w:rsid w:val="00BC1DD1"/>
    <w:rsid w:val="00BC367F"/>
    <w:rsid w:val="00BC3E3D"/>
    <w:rsid w:val="00BC4067"/>
    <w:rsid w:val="00BD2DD0"/>
    <w:rsid w:val="00BD318A"/>
    <w:rsid w:val="00BD3DBE"/>
    <w:rsid w:val="00BD45BC"/>
    <w:rsid w:val="00BE0765"/>
    <w:rsid w:val="00BE1447"/>
    <w:rsid w:val="00BE32C0"/>
    <w:rsid w:val="00BE36F5"/>
    <w:rsid w:val="00BE5108"/>
    <w:rsid w:val="00BE66AE"/>
    <w:rsid w:val="00BE6F76"/>
    <w:rsid w:val="00BE7366"/>
    <w:rsid w:val="00BE7BA7"/>
    <w:rsid w:val="00BF0725"/>
    <w:rsid w:val="00BF1806"/>
    <w:rsid w:val="00BF4367"/>
    <w:rsid w:val="00BF4C36"/>
    <w:rsid w:val="00BF4EE6"/>
    <w:rsid w:val="00BF561D"/>
    <w:rsid w:val="00BF7763"/>
    <w:rsid w:val="00BF7FC3"/>
    <w:rsid w:val="00C007B6"/>
    <w:rsid w:val="00C007F4"/>
    <w:rsid w:val="00C01688"/>
    <w:rsid w:val="00C01F91"/>
    <w:rsid w:val="00C02A5D"/>
    <w:rsid w:val="00C03D59"/>
    <w:rsid w:val="00C04906"/>
    <w:rsid w:val="00C04B81"/>
    <w:rsid w:val="00C06E50"/>
    <w:rsid w:val="00C153C6"/>
    <w:rsid w:val="00C15BDA"/>
    <w:rsid w:val="00C16426"/>
    <w:rsid w:val="00C16C17"/>
    <w:rsid w:val="00C170B0"/>
    <w:rsid w:val="00C1785E"/>
    <w:rsid w:val="00C17E79"/>
    <w:rsid w:val="00C2221F"/>
    <w:rsid w:val="00C25E2B"/>
    <w:rsid w:val="00C30A0D"/>
    <w:rsid w:val="00C312FB"/>
    <w:rsid w:val="00C32DDD"/>
    <w:rsid w:val="00C33264"/>
    <w:rsid w:val="00C361B4"/>
    <w:rsid w:val="00C37C0C"/>
    <w:rsid w:val="00C41C74"/>
    <w:rsid w:val="00C42716"/>
    <w:rsid w:val="00C42A8F"/>
    <w:rsid w:val="00C453C4"/>
    <w:rsid w:val="00C4778E"/>
    <w:rsid w:val="00C47D52"/>
    <w:rsid w:val="00C50738"/>
    <w:rsid w:val="00C53375"/>
    <w:rsid w:val="00C546B7"/>
    <w:rsid w:val="00C553AF"/>
    <w:rsid w:val="00C56077"/>
    <w:rsid w:val="00C600DD"/>
    <w:rsid w:val="00C602BB"/>
    <w:rsid w:val="00C62D62"/>
    <w:rsid w:val="00C64839"/>
    <w:rsid w:val="00C6565B"/>
    <w:rsid w:val="00C67244"/>
    <w:rsid w:val="00C708AD"/>
    <w:rsid w:val="00C716B3"/>
    <w:rsid w:val="00C71C1F"/>
    <w:rsid w:val="00C7211C"/>
    <w:rsid w:val="00C73E93"/>
    <w:rsid w:val="00C76379"/>
    <w:rsid w:val="00C80515"/>
    <w:rsid w:val="00C833B6"/>
    <w:rsid w:val="00C859DA"/>
    <w:rsid w:val="00C85E1D"/>
    <w:rsid w:val="00C87101"/>
    <w:rsid w:val="00C8713F"/>
    <w:rsid w:val="00C9042E"/>
    <w:rsid w:val="00C906DB"/>
    <w:rsid w:val="00C92D78"/>
    <w:rsid w:val="00C932A0"/>
    <w:rsid w:val="00C96763"/>
    <w:rsid w:val="00CA0572"/>
    <w:rsid w:val="00CA2067"/>
    <w:rsid w:val="00CA2BEC"/>
    <w:rsid w:val="00CA4143"/>
    <w:rsid w:val="00CA4241"/>
    <w:rsid w:val="00CA5ED4"/>
    <w:rsid w:val="00CA74B2"/>
    <w:rsid w:val="00CB0BC0"/>
    <w:rsid w:val="00CB1FB7"/>
    <w:rsid w:val="00CB2886"/>
    <w:rsid w:val="00CB55B8"/>
    <w:rsid w:val="00CB565F"/>
    <w:rsid w:val="00CB5FE0"/>
    <w:rsid w:val="00CB7800"/>
    <w:rsid w:val="00CC07C1"/>
    <w:rsid w:val="00CC1025"/>
    <w:rsid w:val="00CC25FE"/>
    <w:rsid w:val="00CC4AD1"/>
    <w:rsid w:val="00CC59B0"/>
    <w:rsid w:val="00CC7A64"/>
    <w:rsid w:val="00CD056C"/>
    <w:rsid w:val="00CD350B"/>
    <w:rsid w:val="00CD4AEF"/>
    <w:rsid w:val="00CD64BD"/>
    <w:rsid w:val="00CD68FC"/>
    <w:rsid w:val="00CD6E7A"/>
    <w:rsid w:val="00CE0503"/>
    <w:rsid w:val="00CE3D53"/>
    <w:rsid w:val="00CE4821"/>
    <w:rsid w:val="00CE52CB"/>
    <w:rsid w:val="00CE5797"/>
    <w:rsid w:val="00CE7AE8"/>
    <w:rsid w:val="00CF00E0"/>
    <w:rsid w:val="00CF150D"/>
    <w:rsid w:val="00CF2482"/>
    <w:rsid w:val="00CF69A9"/>
    <w:rsid w:val="00CF7700"/>
    <w:rsid w:val="00CF7A81"/>
    <w:rsid w:val="00D023CA"/>
    <w:rsid w:val="00D0255F"/>
    <w:rsid w:val="00D03788"/>
    <w:rsid w:val="00D037CF"/>
    <w:rsid w:val="00D04151"/>
    <w:rsid w:val="00D066C6"/>
    <w:rsid w:val="00D06925"/>
    <w:rsid w:val="00D10454"/>
    <w:rsid w:val="00D12F1F"/>
    <w:rsid w:val="00D138F9"/>
    <w:rsid w:val="00D156B5"/>
    <w:rsid w:val="00D16AA9"/>
    <w:rsid w:val="00D20CEC"/>
    <w:rsid w:val="00D22D1E"/>
    <w:rsid w:val="00D23858"/>
    <w:rsid w:val="00D254C6"/>
    <w:rsid w:val="00D25F56"/>
    <w:rsid w:val="00D264F9"/>
    <w:rsid w:val="00D26CD3"/>
    <w:rsid w:val="00D30DAF"/>
    <w:rsid w:val="00D31311"/>
    <w:rsid w:val="00D336DC"/>
    <w:rsid w:val="00D33E33"/>
    <w:rsid w:val="00D3450A"/>
    <w:rsid w:val="00D35D11"/>
    <w:rsid w:val="00D418FA"/>
    <w:rsid w:val="00D42E25"/>
    <w:rsid w:val="00D46FB4"/>
    <w:rsid w:val="00D52C14"/>
    <w:rsid w:val="00D54BFF"/>
    <w:rsid w:val="00D56D8A"/>
    <w:rsid w:val="00D62331"/>
    <w:rsid w:val="00D627B3"/>
    <w:rsid w:val="00D62F1E"/>
    <w:rsid w:val="00D6446E"/>
    <w:rsid w:val="00D6511D"/>
    <w:rsid w:val="00D70EAF"/>
    <w:rsid w:val="00D70F8E"/>
    <w:rsid w:val="00D71C27"/>
    <w:rsid w:val="00D71F63"/>
    <w:rsid w:val="00D72630"/>
    <w:rsid w:val="00D72B0A"/>
    <w:rsid w:val="00D752BF"/>
    <w:rsid w:val="00D75AF4"/>
    <w:rsid w:val="00D77FAE"/>
    <w:rsid w:val="00D807FA"/>
    <w:rsid w:val="00D814DD"/>
    <w:rsid w:val="00D8425D"/>
    <w:rsid w:val="00D857F5"/>
    <w:rsid w:val="00D86327"/>
    <w:rsid w:val="00D86F95"/>
    <w:rsid w:val="00D87328"/>
    <w:rsid w:val="00D87331"/>
    <w:rsid w:val="00D916E5"/>
    <w:rsid w:val="00D9185B"/>
    <w:rsid w:val="00D97B6E"/>
    <w:rsid w:val="00DA14DC"/>
    <w:rsid w:val="00DA15EB"/>
    <w:rsid w:val="00DA26EA"/>
    <w:rsid w:val="00DA420E"/>
    <w:rsid w:val="00DA450E"/>
    <w:rsid w:val="00DA6A04"/>
    <w:rsid w:val="00DB128F"/>
    <w:rsid w:val="00DB1FD0"/>
    <w:rsid w:val="00DB27FC"/>
    <w:rsid w:val="00DB2E04"/>
    <w:rsid w:val="00DB35E4"/>
    <w:rsid w:val="00DB7973"/>
    <w:rsid w:val="00DB7A74"/>
    <w:rsid w:val="00DB7B18"/>
    <w:rsid w:val="00DC113A"/>
    <w:rsid w:val="00DC2003"/>
    <w:rsid w:val="00DC24ED"/>
    <w:rsid w:val="00DC3006"/>
    <w:rsid w:val="00DC3993"/>
    <w:rsid w:val="00DC43E1"/>
    <w:rsid w:val="00DC45C7"/>
    <w:rsid w:val="00DC681E"/>
    <w:rsid w:val="00DD3BDB"/>
    <w:rsid w:val="00DD5B35"/>
    <w:rsid w:val="00DE0CB0"/>
    <w:rsid w:val="00DE6B5B"/>
    <w:rsid w:val="00DE6ED0"/>
    <w:rsid w:val="00DE7210"/>
    <w:rsid w:val="00DE7DB5"/>
    <w:rsid w:val="00DF0444"/>
    <w:rsid w:val="00DF2599"/>
    <w:rsid w:val="00DF3D52"/>
    <w:rsid w:val="00DF3DB4"/>
    <w:rsid w:val="00DF627E"/>
    <w:rsid w:val="00DF677D"/>
    <w:rsid w:val="00DF7B40"/>
    <w:rsid w:val="00E00ABC"/>
    <w:rsid w:val="00E01364"/>
    <w:rsid w:val="00E01CB4"/>
    <w:rsid w:val="00E02686"/>
    <w:rsid w:val="00E046D5"/>
    <w:rsid w:val="00E04845"/>
    <w:rsid w:val="00E0544F"/>
    <w:rsid w:val="00E0682D"/>
    <w:rsid w:val="00E06A24"/>
    <w:rsid w:val="00E06E99"/>
    <w:rsid w:val="00E070A8"/>
    <w:rsid w:val="00E10DF0"/>
    <w:rsid w:val="00E13FB3"/>
    <w:rsid w:val="00E140F2"/>
    <w:rsid w:val="00E14113"/>
    <w:rsid w:val="00E152C1"/>
    <w:rsid w:val="00E1584C"/>
    <w:rsid w:val="00E236D2"/>
    <w:rsid w:val="00E254F2"/>
    <w:rsid w:val="00E262C3"/>
    <w:rsid w:val="00E27811"/>
    <w:rsid w:val="00E27FEC"/>
    <w:rsid w:val="00E318B7"/>
    <w:rsid w:val="00E37C27"/>
    <w:rsid w:val="00E42456"/>
    <w:rsid w:val="00E425B0"/>
    <w:rsid w:val="00E435F5"/>
    <w:rsid w:val="00E44E76"/>
    <w:rsid w:val="00E4504F"/>
    <w:rsid w:val="00E46E91"/>
    <w:rsid w:val="00E4705D"/>
    <w:rsid w:val="00E475FD"/>
    <w:rsid w:val="00E5092C"/>
    <w:rsid w:val="00E53C9C"/>
    <w:rsid w:val="00E54CA0"/>
    <w:rsid w:val="00E60BA8"/>
    <w:rsid w:val="00E636EB"/>
    <w:rsid w:val="00E6381D"/>
    <w:rsid w:val="00E63CD8"/>
    <w:rsid w:val="00E6450F"/>
    <w:rsid w:val="00E724C3"/>
    <w:rsid w:val="00E72880"/>
    <w:rsid w:val="00E73D3E"/>
    <w:rsid w:val="00E77983"/>
    <w:rsid w:val="00E807A0"/>
    <w:rsid w:val="00E810DC"/>
    <w:rsid w:val="00E84756"/>
    <w:rsid w:val="00E84E9E"/>
    <w:rsid w:val="00E8690E"/>
    <w:rsid w:val="00E878DD"/>
    <w:rsid w:val="00E87983"/>
    <w:rsid w:val="00E90EBA"/>
    <w:rsid w:val="00E91599"/>
    <w:rsid w:val="00E92E76"/>
    <w:rsid w:val="00E936E0"/>
    <w:rsid w:val="00E93A55"/>
    <w:rsid w:val="00E93AC9"/>
    <w:rsid w:val="00E94788"/>
    <w:rsid w:val="00E94A02"/>
    <w:rsid w:val="00E95D64"/>
    <w:rsid w:val="00E963A7"/>
    <w:rsid w:val="00E97AA1"/>
    <w:rsid w:val="00EA01F3"/>
    <w:rsid w:val="00EA0358"/>
    <w:rsid w:val="00EA417B"/>
    <w:rsid w:val="00EA41F1"/>
    <w:rsid w:val="00EA52D0"/>
    <w:rsid w:val="00EA57E8"/>
    <w:rsid w:val="00EA5AE7"/>
    <w:rsid w:val="00EA6224"/>
    <w:rsid w:val="00EB2CAB"/>
    <w:rsid w:val="00EB2F0B"/>
    <w:rsid w:val="00EB4F93"/>
    <w:rsid w:val="00EB76E9"/>
    <w:rsid w:val="00EC1E99"/>
    <w:rsid w:val="00EC21F1"/>
    <w:rsid w:val="00EC356D"/>
    <w:rsid w:val="00EC3FBC"/>
    <w:rsid w:val="00EC6463"/>
    <w:rsid w:val="00EC74AB"/>
    <w:rsid w:val="00ED0012"/>
    <w:rsid w:val="00ED3A28"/>
    <w:rsid w:val="00ED3CCB"/>
    <w:rsid w:val="00ED5335"/>
    <w:rsid w:val="00ED62F1"/>
    <w:rsid w:val="00ED7DD0"/>
    <w:rsid w:val="00EE14EB"/>
    <w:rsid w:val="00EE2F26"/>
    <w:rsid w:val="00EE4205"/>
    <w:rsid w:val="00EE4AB1"/>
    <w:rsid w:val="00EE64A7"/>
    <w:rsid w:val="00EE7A45"/>
    <w:rsid w:val="00EF214C"/>
    <w:rsid w:val="00EF2553"/>
    <w:rsid w:val="00EF33DB"/>
    <w:rsid w:val="00EF544B"/>
    <w:rsid w:val="00F02C7C"/>
    <w:rsid w:val="00F035D5"/>
    <w:rsid w:val="00F05D5C"/>
    <w:rsid w:val="00F064DE"/>
    <w:rsid w:val="00F06715"/>
    <w:rsid w:val="00F07227"/>
    <w:rsid w:val="00F133C6"/>
    <w:rsid w:val="00F13685"/>
    <w:rsid w:val="00F13FB4"/>
    <w:rsid w:val="00F144EF"/>
    <w:rsid w:val="00F15418"/>
    <w:rsid w:val="00F24AEC"/>
    <w:rsid w:val="00F2538B"/>
    <w:rsid w:val="00F2552F"/>
    <w:rsid w:val="00F26285"/>
    <w:rsid w:val="00F2656C"/>
    <w:rsid w:val="00F27016"/>
    <w:rsid w:val="00F31350"/>
    <w:rsid w:val="00F3298F"/>
    <w:rsid w:val="00F33BDC"/>
    <w:rsid w:val="00F35B90"/>
    <w:rsid w:val="00F36CF2"/>
    <w:rsid w:val="00F4067C"/>
    <w:rsid w:val="00F4186B"/>
    <w:rsid w:val="00F41967"/>
    <w:rsid w:val="00F500E2"/>
    <w:rsid w:val="00F5066C"/>
    <w:rsid w:val="00F511C1"/>
    <w:rsid w:val="00F518C7"/>
    <w:rsid w:val="00F5271A"/>
    <w:rsid w:val="00F554A6"/>
    <w:rsid w:val="00F61FB0"/>
    <w:rsid w:val="00F6329A"/>
    <w:rsid w:val="00F64FC7"/>
    <w:rsid w:val="00F670D2"/>
    <w:rsid w:val="00F6718E"/>
    <w:rsid w:val="00F6777E"/>
    <w:rsid w:val="00F72C8B"/>
    <w:rsid w:val="00F730BA"/>
    <w:rsid w:val="00F744E0"/>
    <w:rsid w:val="00F74AF8"/>
    <w:rsid w:val="00F763F6"/>
    <w:rsid w:val="00F76C84"/>
    <w:rsid w:val="00F805A2"/>
    <w:rsid w:val="00F80B44"/>
    <w:rsid w:val="00F80E8F"/>
    <w:rsid w:val="00F8153C"/>
    <w:rsid w:val="00F81F3E"/>
    <w:rsid w:val="00F83BEF"/>
    <w:rsid w:val="00F86CEC"/>
    <w:rsid w:val="00F902C0"/>
    <w:rsid w:val="00F90846"/>
    <w:rsid w:val="00F92C79"/>
    <w:rsid w:val="00F93E65"/>
    <w:rsid w:val="00F95466"/>
    <w:rsid w:val="00F9580F"/>
    <w:rsid w:val="00F965BB"/>
    <w:rsid w:val="00FA08EF"/>
    <w:rsid w:val="00FA0E33"/>
    <w:rsid w:val="00FA2A59"/>
    <w:rsid w:val="00FA43FD"/>
    <w:rsid w:val="00FA56F9"/>
    <w:rsid w:val="00FA723E"/>
    <w:rsid w:val="00FA746C"/>
    <w:rsid w:val="00FA7AFC"/>
    <w:rsid w:val="00FB12CE"/>
    <w:rsid w:val="00FB1A43"/>
    <w:rsid w:val="00FB1AD2"/>
    <w:rsid w:val="00FB3063"/>
    <w:rsid w:val="00FB41E9"/>
    <w:rsid w:val="00FB4B9F"/>
    <w:rsid w:val="00FB5140"/>
    <w:rsid w:val="00FB5D62"/>
    <w:rsid w:val="00FB719B"/>
    <w:rsid w:val="00FB7B14"/>
    <w:rsid w:val="00FC1E5D"/>
    <w:rsid w:val="00FC30C2"/>
    <w:rsid w:val="00FC3E5E"/>
    <w:rsid w:val="00FC4DD5"/>
    <w:rsid w:val="00FC643E"/>
    <w:rsid w:val="00FD2031"/>
    <w:rsid w:val="00FD7A5B"/>
    <w:rsid w:val="00FE011A"/>
    <w:rsid w:val="00FE1D10"/>
    <w:rsid w:val="00FE23C3"/>
    <w:rsid w:val="00FE2A7C"/>
    <w:rsid w:val="00FE65BA"/>
    <w:rsid w:val="00FE6A98"/>
    <w:rsid w:val="00FF129A"/>
    <w:rsid w:val="00FF47E6"/>
    <w:rsid w:val="00FF5657"/>
    <w:rsid w:val="00FF591F"/>
    <w:rsid w:val="00FF65FE"/>
    <w:rsid w:val="00FF6E90"/>
    <w:rsid w:val="00FF741A"/>
    <w:rsid w:val="00FF791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30EFA"/>
  <w15:docId w15:val="{F9026E69-AC27-4EAC-98E0-F246CAC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62"/>
    <w:pPr>
      <w:spacing w:line="240" w:lineRule="atLeast"/>
    </w:pPr>
    <w:rPr>
      <w:rFonts w:ascii="Georgia" w:hAnsi="Georgia"/>
      <w:szCs w:val="19"/>
      <w:lang w:val="nl-NL" w:eastAsia="nl-NL"/>
    </w:rPr>
  </w:style>
  <w:style w:type="paragraph" w:styleId="Heading1">
    <w:name w:val="heading 1"/>
    <w:basedOn w:val="Normal"/>
    <w:next w:val="Normal"/>
    <w:qFormat/>
    <w:rsid w:val="0087526C"/>
    <w:pPr>
      <w:keepNext/>
      <w:pageBreakBefore/>
      <w:numPr>
        <w:numId w:val="1"/>
      </w:numPr>
      <w:spacing w:after="240"/>
      <w:outlineLvl w:val="0"/>
    </w:pPr>
    <w:rPr>
      <w:kern w:val="28"/>
      <w:sz w:val="36"/>
      <w:szCs w:val="36"/>
    </w:rPr>
  </w:style>
  <w:style w:type="paragraph" w:styleId="Heading2">
    <w:name w:val="heading 2"/>
    <w:next w:val="Normal"/>
    <w:link w:val="Heading2Char"/>
    <w:qFormat/>
    <w:rsid w:val="0087526C"/>
    <w:pPr>
      <w:keepNext/>
      <w:numPr>
        <w:ilvl w:val="1"/>
        <w:numId w:val="1"/>
      </w:numPr>
      <w:spacing w:line="240" w:lineRule="atLeast"/>
      <w:outlineLvl w:val="1"/>
    </w:pPr>
    <w:rPr>
      <w:rFonts w:ascii="Georgia" w:hAnsi="Georgia"/>
      <w:b/>
      <w:lang w:val="nl-NL" w:eastAsia="nl-NL"/>
    </w:rPr>
  </w:style>
  <w:style w:type="paragraph" w:styleId="Heading3">
    <w:name w:val="heading 3"/>
    <w:next w:val="Ingesprongentekst"/>
    <w:qFormat/>
    <w:rsid w:val="0087526C"/>
    <w:pPr>
      <w:keepNext/>
      <w:numPr>
        <w:ilvl w:val="2"/>
        <w:numId w:val="1"/>
      </w:numPr>
      <w:spacing w:line="240" w:lineRule="atLeast"/>
      <w:outlineLvl w:val="2"/>
    </w:pPr>
    <w:rPr>
      <w:rFonts w:ascii="Georgia" w:hAnsi="Georgia"/>
      <w:b/>
      <w:lang w:val="nl-NL" w:eastAsia="nl-NL"/>
    </w:rPr>
  </w:style>
  <w:style w:type="paragraph" w:styleId="Heading4">
    <w:name w:val="heading 4"/>
    <w:basedOn w:val="Normal"/>
    <w:next w:val="Ingesprongentekst"/>
    <w:qFormat/>
    <w:rsid w:val="0087526C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8752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526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7526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7526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752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F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0029A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Hidden">
    <w:name w:val="Hidden"/>
    <w:basedOn w:val="Normal"/>
    <w:semiHidden/>
    <w:rsid w:val="006B4F07"/>
    <w:pPr>
      <w:framePr w:w="284" w:h="284" w:hRule="exact" w:wrap="around" w:vAnchor="page" w:hAnchor="page" w:x="285" w:y="285"/>
    </w:pPr>
    <w:rPr>
      <w:szCs w:val="24"/>
      <w:lang w:val="en-GB" w:eastAsia="en-US"/>
    </w:rPr>
  </w:style>
  <w:style w:type="paragraph" w:customStyle="1" w:styleId="reportTitle">
    <w:name w:val="reportTitle"/>
    <w:basedOn w:val="Normal"/>
    <w:next w:val="Normal"/>
    <w:semiHidden/>
    <w:rsid w:val="000534E1"/>
    <w:pPr>
      <w:spacing w:line="840" w:lineRule="atLeast"/>
    </w:pPr>
    <w:rPr>
      <w:sz w:val="72"/>
      <w:szCs w:val="72"/>
    </w:rPr>
  </w:style>
  <w:style w:type="paragraph" w:customStyle="1" w:styleId="reportSubTitle">
    <w:name w:val="reportSubTitle"/>
    <w:basedOn w:val="Normal"/>
    <w:next w:val="Normal"/>
    <w:semiHidden/>
    <w:rsid w:val="000534E1"/>
    <w:rPr>
      <w:sz w:val="36"/>
      <w:szCs w:val="36"/>
    </w:rPr>
  </w:style>
  <w:style w:type="paragraph" w:customStyle="1" w:styleId="reportCommonTitle">
    <w:name w:val="reportCommonTitle"/>
    <w:basedOn w:val="Normal"/>
    <w:next w:val="Normal"/>
    <w:semiHidden/>
    <w:rsid w:val="00596B0C"/>
    <w:pPr>
      <w:pageBreakBefore/>
      <w:spacing w:after="240" w:line="480" w:lineRule="atLeast"/>
    </w:pPr>
    <w:rPr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49672C"/>
    <w:pPr>
      <w:tabs>
        <w:tab w:val="left" w:pos="567"/>
        <w:tab w:val="right" w:pos="8494"/>
      </w:tabs>
      <w:spacing w:before="480"/>
      <w:ind w:left="567" w:right="567" w:hanging="567"/>
    </w:pPr>
    <w:rPr>
      <w:b/>
      <w:szCs w:val="20"/>
    </w:rPr>
  </w:style>
  <w:style w:type="paragraph" w:styleId="TOC2">
    <w:name w:val="toc 2"/>
    <w:basedOn w:val="Normal"/>
    <w:next w:val="Normal"/>
    <w:autoRedefine/>
    <w:uiPriority w:val="39"/>
    <w:rsid w:val="002E3D02"/>
    <w:pPr>
      <w:tabs>
        <w:tab w:val="left" w:pos="567"/>
        <w:tab w:val="right" w:pos="8494"/>
      </w:tabs>
      <w:ind w:left="567" w:right="567" w:hanging="567"/>
    </w:pPr>
  </w:style>
  <w:style w:type="paragraph" w:styleId="TOC3">
    <w:name w:val="toc 3"/>
    <w:basedOn w:val="Normal"/>
    <w:next w:val="Normal"/>
    <w:autoRedefine/>
    <w:uiPriority w:val="39"/>
    <w:rsid w:val="002E3D02"/>
    <w:pPr>
      <w:tabs>
        <w:tab w:val="left" w:pos="1134"/>
        <w:tab w:val="right" w:pos="8494"/>
      </w:tabs>
      <w:ind w:left="1134" w:right="567" w:hanging="567"/>
    </w:pPr>
  </w:style>
  <w:style w:type="paragraph" w:styleId="TOC4">
    <w:name w:val="toc 4"/>
    <w:basedOn w:val="Normal"/>
    <w:next w:val="Normal"/>
    <w:autoRedefine/>
    <w:semiHidden/>
    <w:rsid w:val="002E3D02"/>
    <w:pPr>
      <w:tabs>
        <w:tab w:val="left" w:pos="1985"/>
        <w:tab w:val="right" w:pos="8494"/>
      </w:tabs>
      <w:ind w:left="1985" w:right="567" w:hanging="851"/>
    </w:pPr>
  </w:style>
  <w:style w:type="paragraph" w:customStyle="1" w:styleId="reportColofon">
    <w:name w:val="reportColofon"/>
    <w:basedOn w:val="Normal"/>
    <w:semiHidden/>
    <w:rsid w:val="00C4778E"/>
    <w:rPr>
      <w:sz w:val="14"/>
      <w:szCs w:val="14"/>
    </w:rPr>
  </w:style>
  <w:style w:type="paragraph" w:customStyle="1" w:styleId="Ingesprongentekst">
    <w:name w:val="Ingesprongen tekst"/>
    <w:basedOn w:val="Normal"/>
    <w:rsid w:val="00E73D3E"/>
    <w:pPr>
      <w:ind w:left="567"/>
    </w:pPr>
  </w:style>
  <w:style w:type="paragraph" w:styleId="FootnoteText">
    <w:name w:val="footnote text"/>
    <w:basedOn w:val="Normal"/>
    <w:semiHidden/>
    <w:rsid w:val="00D62331"/>
    <w:rPr>
      <w:sz w:val="14"/>
      <w:szCs w:val="14"/>
    </w:rPr>
  </w:style>
  <w:style w:type="character" w:styleId="FootnoteReference">
    <w:name w:val="footnote reference"/>
    <w:semiHidden/>
    <w:rsid w:val="009968CC"/>
    <w:rPr>
      <w:vertAlign w:val="superscript"/>
      <w:lang w:val="nl-NL"/>
    </w:rPr>
  </w:style>
  <w:style w:type="paragraph" w:customStyle="1" w:styleId="Dummy">
    <w:name w:val="Dummy"/>
    <w:basedOn w:val="Normal"/>
    <w:semiHidden/>
    <w:rsid w:val="006211A2"/>
    <w:rPr>
      <w:lang w:val="en-GB"/>
    </w:rPr>
  </w:style>
  <w:style w:type="paragraph" w:styleId="Caption">
    <w:name w:val="caption"/>
    <w:basedOn w:val="Normal"/>
    <w:next w:val="Normal"/>
    <w:uiPriority w:val="35"/>
    <w:qFormat/>
    <w:rsid w:val="006B5935"/>
    <w:rPr>
      <w:bCs/>
      <w:sz w:val="14"/>
      <w:szCs w:val="14"/>
    </w:rPr>
  </w:style>
  <w:style w:type="table" w:styleId="TableGrid">
    <w:name w:val="Table Grid"/>
    <w:basedOn w:val="TableNormal"/>
    <w:rsid w:val="00D3450A"/>
    <w:pPr>
      <w:tabs>
        <w:tab w:val="left" w:pos="400"/>
        <w:tab w:val="left" w:pos="800"/>
        <w:tab w:val="left" w:pos="1200"/>
        <w:tab w:val="left" w:pos="2160"/>
        <w:tab w:val="left" w:pos="4320"/>
        <w:tab w:val="left" w:pos="7200"/>
        <w:tab w:val="right" w:pos="10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D3450A"/>
    <w:pPr>
      <w:tabs>
        <w:tab w:val="left" w:pos="400"/>
        <w:tab w:val="left" w:pos="800"/>
        <w:tab w:val="left" w:pos="1200"/>
        <w:tab w:val="left" w:pos="2160"/>
        <w:tab w:val="left" w:pos="4320"/>
        <w:tab w:val="left" w:pos="7200"/>
        <w:tab w:val="right" w:pos="10000"/>
      </w:tabs>
      <w:spacing w:line="240" w:lineRule="exact"/>
    </w:pPr>
    <w:rPr>
      <w:szCs w:val="20"/>
      <w:lang w:eastAsia="en-US"/>
    </w:rPr>
  </w:style>
  <w:style w:type="paragraph" w:customStyle="1" w:styleId="TableHeading">
    <w:name w:val="Table Heading"/>
    <w:basedOn w:val="Normal"/>
    <w:rsid w:val="00C73E93"/>
    <w:pPr>
      <w:suppressLineNumbers/>
      <w:suppressAutoHyphens/>
      <w:spacing w:after="200" w:line="276" w:lineRule="auto"/>
      <w:jc w:val="center"/>
    </w:pPr>
    <w:rPr>
      <w:rFonts w:ascii="Calibri" w:hAnsi="Calibri" w:cs="Calibri"/>
      <w:b/>
      <w:bCs/>
      <w:i/>
      <w:iCs/>
      <w:sz w:val="22"/>
      <w:szCs w:val="22"/>
      <w:lang w:val="en-US" w:eastAsia="ar-SA"/>
    </w:rPr>
  </w:style>
  <w:style w:type="paragraph" w:customStyle="1" w:styleId="TableContents">
    <w:name w:val="Table Contents"/>
    <w:basedOn w:val="Normal"/>
    <w:rsid w:val="00DB27F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styleId="Hyperlink">
    <w:name w:val="Hyperlink"/>
    <w:uiPriority w:val="99"/>
    <w:rsid w:val="005F2575"/>
    <w:rPr>
      <w:color w:val="0000FF"/>
      <w:u w:val="single"/>
      <w:lang w:val="nl-NL"/>
    </w:rPr>
  </w:style>
  <w:style w:type="character" w:styleId="CommentReference">
    <w:name w:val="annotation reference"/>
    <w:semiHidden/>
    <w:rsid w:val="005F2575"/>
    <w:rPr>
      <w:sz w:val="16"/>
      <w:szCs w:val="16"/>
      <w:lang w:val="nl-NL"/>
    </w:rPr>
  </w:style>
  <w:style w:type="character" w:styleId="PageNumber">
    <w:name w:val="page number"/>
    <w:basedOn w:val="DefaultParagraphFont"/>
    <w:rsid w:val="005F2575"/>
    <w:rPr>
      <w:lang w:val="nl-NL"/>
    </w:rPr>
  </w:style>
  <w:style w:type="paragraph" w:styleId="PlainText">
    <w:name w:val="Plain Text"/>
    <w:basedOn w:val="Normal"/>
    <w:link w:val="PlainTextChar"/>
    <w:unhideWhenUsed/>
    <w:rsid w:val="005F2575"/>
    <w:pPr>
      <w:spacing w:line="240" w:lineRule="auto"/>
    </w:pPr>
    <w:rPr>
      <w:rFonts w:ascii="Verdana" w:eastAsia="Calibri" w:hAnsi="Verdana"/>
      <w:color w:val="1F497D"/>
      <w:szCs w:val="21"/>
      <w:lang w:eastAsia="en-US"/>
    </w:rPr>
  </w:style>
  <w:style w:type="character" w:customStyle="1" w:styleId="PlainTextChar">
    <w:name w:val="Plain Text Char"/>
    <w:link w:val="PlainText"/>
    <w:rsid w:val="005F2575"/>
    <w:rPr>
      <w:rFonts w:ascii="Verdana" w:eastAsia="Calibri" w:hAnsi="Verdana"/>
      <w:color w:val="1F497D"/>
      <w:szCs w:val="21"/>
      <w:lang w:val="nl-NL" w:eastAsia="en-US" w:bidi="ar-SA"/>
    </w:rPr>
  </w:style>
  <w:style w:type="paragraph" w:customStyle="1" w:styleId="ListParagraph1">
    <w:name w:val="List Paragraph1"/>
    <w:basedOn w:val="Normal"/>
    <w:qFormat/>
    <w:rsid w:val="005F2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qFormat/>
    <w:rsid w:val="005F2575"/>
    <w:rPr>
      <w:b/>
      <w:bCs/>
      <w:lang w:val="nl-NL"/>
    </w:rPr>
  </w:style>
  <w:style w:type="paragraph" w:styleId="BalloonText">
    <w:name w:val="Balloon Text"/>
    <w:basedOn w:val="Normal"/>
    <w:semiHidden/>
    <w:rsid w:val="005F25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6B21"/>
    <w:pPr>
      <w:tabs>
        <w:tab w:val="clear" w:pos="400"/>
        <w:tab w:val="clear" w:pos="800"/>
        <w:tab w:val="clear" w:pos="1200"/>
        <w:tab w:val="clear" w:pos="2160"/>
        <w:tab w:val="clear" w:pos="4320"/>
        <w:tab w:val="clear" w:pos="7200"/>
        <w:tab w:val="clear" w:pos="10000"/>
      </w:tabs>
      <w:spacing w:line="240" w:lineRule="atLeast"/>
    </w:pPr>
    <w:rPr>
      <w:b/>
      <w:bCs/>
      <w:lang w:eastAsia="nl-NL"/>
    </w:rPr>
  </w:style>
  <w:style w:type="character" w:customStyle="1" w:styleId="JustinBeaumont">
    <w:name w:val="Justin Beaumont"/>
    <w:semiHidden/>
    <w:rsid w:val="00636508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  <w:lang w:val="nl-NL"/>
    </w:rPr>
  </w:style>
  <w:style w:type="paragraph" w:styleId="List">
    <w:name w:val="List"/>
    <w:basedOn w:val="Normal"/>
    <w:rsid w:val="00D71F63"/>
    <w:pPr>
      <w:spacing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rsid w:val="00D71F6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D71F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A57E8"/>
    <w:rPr>
      <w:rFonts w:ascii="Georgia" w:hAnsi="Georgia"/>
      <w:lang w:val="nl-NL" w:eastAsia="en-US" w:bidi="ar-SA"/>
    </w:rPr>
  </w:style>
  <w:style w:type="paragraph" w:styleId="NormalWeb">
    <w:name w:val="Normal (Web)"/>
    <w:basedOn w:val="Normal"/>
    <w:uiPriority w:val="99"/>
    <w:rsid w:val="00BE1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ibliography1">
    <w:name w:val="Bibliography1"/>
    <w:basedOn w:val="Normal"/>
    <w:next w:val="Normal"/>
    <w:unhideWhenUsed/>
    <w:rsid w:val="00795013"/>
    <w:pPr>
      <w:spacing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BodyText3">
    <w:name w:val="Body Text 3"/>
    <w:basedOn w:val="Normal"/>
    <w:rsid w:val="00514977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C5A78"/>
    <w:pPr>
      <w:ind w:left="720"/>
      <w:contextualSpacing/>
    </w:pPr>
  </w:style>
  <w:style w:type="character" w:customStyle="1" w:styleId="apple-style-span">
    <w:name w:val="apple-style-span"/>
    <w:rsid w:val="007F02E5"/>
  </w:style>
  <w:style w:type="paragraph" w:styleId="NoSpacing">
    <w:name w:val="No Spacing"/>
    <w:uiPriority w:val="1"/>
    <w:qFormat/>
    <w:rsid w:val="00745F99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929EE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table" w:styleId="TableSimple3">
    <w:name w:val="Table Simple 3"/>
    <w:basedOn w:val="TableNormal"/>
    <w:rsid w:val="00B547A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547A2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547A2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Shading2-Accent2">
    <w:name w:val="Medium Shading 2 Accent 2"/>
    <w:basedOn w:val="TableNormal"/>
    <w:uiPriority w:val="64"/>
    <w:rsid w:val="00B547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cxmsolistparagraph">
    <w:name w:val="ecxmsolistparagraph"/>
    <w:basedOn w:val="Normal"/>
    <w:rsid w:val="003B6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6E4E"/>
  </w:style>
  <w:style w:type="table" w:styleId="LightList-Accent5">
    <w:name w:val="Light List Accent 5"/>
    <w:basedOn w:val="TableNormal"/>
    <w:uiPriority w:val="61"/>
    <w:rsid w:val="005B3D24"/>
    <w:rPr>
      <w:rFonts w:asciiTheme="minorHAnsi" w:eastAsiaTheme="minorEastAsia" w:hAnsiTheme="minorHAns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B3D24"/>
    <w:rPr>
      <w:rFonts w:ascii="Georgia" w:hAnsi="Georgia"/>
      <w:szCs w:val="19"/>
      <w:lang w:val="nl-NL" w:eastAsia="nl-NL"/>
    </w:rPr>
  </w:style>
  <w:style w:type="character" w:styleId="Emphasis">
    <w:name w:val="Emphasis"/>
    <w:basedOn w:val="DefaultParagraphFont"/>
    <w:qFormat/>
    <w:rsid w:val="00A6378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538C5"/>
    <w:rPr>
      <w:rFonts w:ascii="Georgia" w:hAnsi="Georgia"/>
      <w:sz w:val="14"/>
      <w:szCs w:val="1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EE4AB1"/>
    <w:rPr>
      <w:rFonts w:ascii="Georgia" w:hAnsi="Georgia"/>
      <w:b/>
      <w:lang w:val="nl-NL" w:eastAsia="nl-NL"/>
    </w:rPr>
  </w:style>
  <w:style w:type="paragraph" w:styleId="EndnoteText">
    <w:name w:val="endnote text"/>
    <w:basedOn w:val="Normal"/>
    <w:link w:val="EndnoteTextChar"/>
    <w:rsid w:val="000E3EE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E3EEB"/>
    <w:rPr>
      <w:rFonts w:ascii="Georgia" w:hAnsi="Georgia"/>
      <w:lang w:val="nl-NL" w:eastAsia="nl-NL"/>
    </w:rPr>
  </w:style>
  <w:style w:type="character" w:styleId="EndnoteReference">
    <w:name w:val="endnote reference"/>
    <w:basedOn w:val="DefaultParagraphFont"/>
    <w:rsid w:val="000E3EEB"/>
    <w:rPr>
      <w:vertAlign w:val="superscript"/>
    </w:rPr>
  </w:style>
  <w:style w:type="character" w:customStyle="1" w:styleId="highlight">
    <w:name w:val="highlight"/>
    <w:basedOn w:val="DefaultParagraphFont"/>
    <w:rsid w:val="00506E1C"/>
  </w:style>
  <w:style w:type="paragraph" w:styleId="Bibliography">
    <w:name w:val="Bibliography"/>
    <w:basedOn w:val="Normal"/>
    <w:next w:val="Normal"/>
    <w:uiPriority w:val="37"/>
    <w:semiHidden/>
    <w:unhideWhenUsed/>
    <w:rsid w:val="008F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eitvannederland.nl/college/waarom-kun-jij-je-gele-markeerstift-beter-weggooien-als-je-echt-iets-wil-ler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dpunt.kro-ncrv.nl/brandpunt/rechts-nederland-opgelet-meer-asfalt-helpt-geen-bal-om-de-files-aan-te-pakken-volgens-deze-hooglera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orrespondent.nl/511/waarom-arme-mensen-domme-dingen-doen/19645395-f6c9a0b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B629-1EF3-43F6-916F-E853CB28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Cursusontwerp</vt:lpstr>
      <vt:lpstr>Cursusontwerp</vt:lpstr>
    </vt:vector>
  </TitlesOfParts>
  <Company>DotOffice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Cursusontwerp</dc:title>
  <dc:creator>Linda van der Grijspaarde</dc:creator>
  <cp:lastModifiedBy>Robin Neef</cp:lastModifiedBy>
  <cp:revision>6</cp:revision>
  <cp:lastPrinted>2009-08-26T11:03:00Z</cp:lastPrinted>
  <dcterms:created xsi:type="dcterms:W3CDTF">2017-07-14T19:49:00Z</dcterms:created>
  <dcterms:modified xsi:type="dcterms:W3CDTF">2017-08-02T13:19:00Z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Report</vt:lpwstr>
  </property>
  <property fmtid="{D5CDD505-2E9C-101B-9397-08002B2CF9AE}" pid="3" name="HeadingEnclosure">
    <vt:lpwstr>Bijlagen</vt:lpwstr>
  </property>
  <property fmtid="{D5CDD505-2E9C-101B-9397-08002B2CF9AE}" pid="4" name="HeadingIntroduction">
    <vt:lpwstr>Voorwoord</vt:lpwstr>
  </property>
  <property fmtid="{D5CDD505-2E9C-101B-9397-08002B2CF9AE}" pid="5" name="HeadingTableOfContents">
    <vt:lpwstr>Inhoudsopgave</vt:lpwstr>
  </property>
  <property fmtid="{D5CDD505-2E9C-101B-9397-08002B2CF9AE}" pid="6" name="itemInvestigationData">
    <vt:lpwstr>Gegevens over onderzoek</vt:lpwstr>
  </property>
  <property fmtid="{D5CDD505-2E9C-101B-9397-08002B2CF9AE}" pid="7" name="itemPublisher">
    <vt:lpwstr>Uitgever</vt:lpwstr>
  </property>
  <property fmtid="{D5CDD505-2E9C-101B-9397-08002B2CF9AE}" pid="8" name="itemCopyrights">
    <vt:lpwstr>Copyrights</vt:lpwstr>
  </property>
  <property fmtid="{D5CDD505-2E9C-101B-9397-08002B2CF9AE}" pid="9" name="itemStatusVersion">
    <vt:lpwstr>Status versie</vt:lpwstr>
  </property>
  <property fmtid="{D5CDD505-2E9C-101B-9397-08002B2CF9AE}" pid="10" name="itemText">
    <vt:lpwstr>Tekst</vt:lpwstr>
  </property>
  <property fmtid="{D5CDD505-2E9C-101B-9397-08002B2CF9AE}" pid="11" name="itemPhotography">
    <vt:lpwstr>Fotografie</vt:lpwstr>
  </property>
  <property fmtid="{D5CDD505-2E9C-101B-9397-08002B2CF9AE}" pid="12" name="itemCirculation">
    <vt:lpwstr>Oplagen</vt:lpwstr>
  </property>
  <property fmtid="{D5CDD505-2E9C-101B-9397-08002B2CF9AE}" pid="13" name="cboLanguage">
    <vt:lpwstr>Nederlands</vt:lpwstr>
  </property>
  <property fmtid="{D5CDD505-2E9C-101B-9397-08002B2CF9AE}" pid="14" name="cboFaculty">
    <vt:lpwstr>universitair onderwijscentrum groningen</vt:lpwstr>
  </property>
  <property fmtid="{D5CDD505-2E9C-101B-9397-08002B2CF9AE}" pid="15" name="skipFillFaculty">
    <vt:lpwstr>0</vt:lpwstr>
  </property>
  <property fmtid="{D5CDD505-2E9C-101B-9397-08002B2CF9AE}" pid="16" name="txtDepartment">
    <vt:lpwstr/>
  </property>
  <property fmtid="{D5CDD505-2E9C-101B-9397-08002B2CF9AE}" pid="17" name="txtTitle">
    <vt:lpwstr>Cursusontwerp</vt:lpwstr>
  </property>
  <property fmtid="{D5CDD505-2E9C-101B-9397-08002B2CF9AE}" pid="18" name="txtSubTitle">
    <vt:lpwstr>Opdracht 2.1 bko</vt:lpwstr>
  </property>
  <property fmtid="{D5CDD505-2E9C-101B-9397-08002B2CF9AE}" pid="19" name="txtDate">
    <vt:lpwstr>02-10-2008</vt:lpwstr>
  </property>
  <property fmtid="{D5CDD505-2E9C-101B-9397-08002B2CF9AE}" pid="20" name="cboUser">
    <vt:lpwstr>&lt; geen &gt;</vt:lpwstr>
  </property>
  <property fmtid="{D5CDD505-2E9C-101B-9397-08002B2CF9AE}" pid="21" name="txtReportNumber">
    <vt:lpwstr/>
  </property>
  <property fmtid="{D5CDD505-2E9C-101B-9397-08002B2CF9AE}" pid="22" name="chkTOC">
    <vt:lpwstr>1</vt:lpwstr>
  </property>
  <property fmtid="{D5CDD505-2E9C-101B-9397-08002B2CF9AE}" pid="23" name="optLogoColor">
    <vt:lpwstr>0</vt:lpwstr>
  </property>
  <property fmtid="{D5CDD505-2E9C-101B-9397-08002B2CF9AE}" pid="24" name="optLogoBW">
    <vt:lpwstr>1</vt:lpwstr>
  </property>
  <property fmtid="{D5CDD505-2E9C-101B-9397-08002B2CF9AE}" pid="25" name="logoFileName">
    <vt:lpwstr>407RUG_NL_ZW.jpg</vt:lpwstr>
  </property>
  <property fmtid="{D5CDD505-2E9C-101B-9397-08002B2CF9AE}" pid="26" name="languageID">
    <vt:lpwstr>NL</vt:lpwstr>
  </property>
  <property fmtid="{D5CDD505-2E9C-101B-9397-08002B2CF9AE}" pid="27" name="pdfPrintHidden">
    <vt:lpwstr>0</vt:lpwstr>
  </property>
</Properties>
</file>